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459B" w:rsidRPr="009F6F6B" w:rsidRDefault="00C2459B" w:rsidP="00C2459B">
      <w:pPr>
        <w:spacing w:beforeAutospacing="0"/>
        <w:rPr>
          <w:rFonts w:ascii="Times New Roman" w:eastAsia="Times New Roman" w:hAnsi="Times New Roman" w:cs="Times New Roman"/>
          <w:b/>
          <w:sz w:val="24"/>
          <w:szCs w:val="24"/>
          <w:lang w:eastAsia="hr-HR"/>
        </w:rPr>
      </w:pPr>
      <w:r w:rsidRPr="009F6F6B">
        <w:rPr>
          <w:rFonts w:ascii="Times New Roman" w:eastAsia="Times New Roman" w:hAnsi="Times New Roman" w:cs="Times New Roman"/>
          <w:b/>
          <w:sz w:val="24"/>
          <w:szCs w:val="24"/>
          <w:lang w:eastAsia="hr-HR"/>
        </w:rPr>
        <w:t>OSNOVNA ŠKOLA  PETRA KREŠIMIRA IV.</w:t>
      </w:r>
    </w:p>
    <w:p w:rsidR="00C2459B" w:rsidRDefault="00C2459B" w:rsidP="00C2459B">
      <w:pPr>
        <w:spacing w:beforeAutospacing="0"/>
        <w:rPr>
          <w:rFonts w:ascii="Times New Roman" w:eastAsia="Times New Roman" w:hAnsi="Times New Roman" w:cs="Times New Roman"/>
          <w:b/>
          <w:sz w:val="24"/>
          <w:szCs w:val="24"/>
          <w:lang w:eastAsia="hr-HR"/>
        </w:rPr>
      </w:pPr>
      <w:r w:rsidRPr="009F6F6B">
        <w:rPr>
          <w:rFonts w:ascii="Times New Roman" w:eastAsia="Times New Roman" w:hAnsi="Times New Roman" w:cs="Times New Roman"/>
          <w:b/>
          <w:sz w:val="24"/>
          <w:szCs w:val="24"/>
          <w:lang w:eastAsia="hr-HR"/>
        </w:rPr>
        <w:tab/>
      </w:r>
      <w:r w:rsidRPr="009F6F6B">
        <w:rPr>
          <w:rFonts w:ascii="Times New Roman" w:eastAsia="Times New Roman" w:hAnsi="Times New Roman" w:cs="Times New Roman"/>
          <w:b/>
          <w:sz w:val="24"/>
          <w:szCs w:val="24"/>
          <w:lang w:eastAsia="hr-HR"/>
        </w:rPr>
        <w:tab/>
        <w:t>Š I B E N I K</w:t>
      </w:r>
    </w:p>
    <w:p w:rsidR="00C2459B" w:rsidRDefault="00C2459B" w:rsidP="00C2459B">
      <w:pPr>
        <w:spacing w:beforeAutospacing="0"/>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Bana Josipa Jelačića 74</w:t>
      </w:r>
    </w:p>
    <w:p w:rsidR="00C2459B" w:rsidRDefault="00C2459B" w:rsidP="00C2459B">
      <w:pPr>
        <w:spacing w:beforeAutospacing="0"/>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22000 Šibenik</w:t>
      </w:r>
    </w:p>
    <w:p w:rsidR="00C2459B" w:rsidRDefault="00C2459B" w:rsidP="00C2459B">
      <w:pPr>
        <w:spacing w:beforeAutospacing="0"/>
        <w:rPr>
          <w:rFonts w:ascii="Times New Roman" w:eastAsia="Times New Roman" w:hAnsi="Times New Roman" w:cs="Times New Roman"/>
          <w:b/>
          <w:sz w:val="24"/>
          <w:szCs w:val="24"/>
          <w:lang w:eastAsia="hr-HR"/>
        </w:rPr>
      </w:pPr>
    </w:p>
    <w:p w:rsidR="00C2459B" w:rsidRPr="009F6F6B" w:rsidRDefault="00C2459B" w:rsidP="00C2459B">
      <w:pPr>
        <w:spacing w:beforeAutospacing="0"/>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Povjerenstvo za vrednovanje</w:t>
      </w:r>
    </w:p>
    <w:p w:rsidR="00C2459B" w:rsidRPr="009F6F6B" w:rsidRDefault="00C2459B" w:rsidP="00C2459B">
      <w:p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KLASA: </w:t>
      </w:r>
      <w:r>
        <w:rPr>
          <w:rFonts w:ascii="Times New Roman" w:eastAsia="Times New Roman" w:hAnsi="Times New Roman" w:cs="Times New Roman"/>
          <w:sz w:val="24"/>
          <w:szCs w:val="24"/>
          <w:lang w:eastAsia="hr-HR"/>
        </w:rPr>
        <w:t>602-01/26-01/101</w:t>
      </w:r>
    </w:p>
    <w:p w:rsidR="00C2459B" w:rsidRPr="009F6F6B" w:rsidRDefault="00C2459B" w:rsidP="00C2459B">
      <w:p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URBROJ: 2182-1-67-01-25-</w:t>
      </w:r>
      <w:r>
        <w:rPr>
          <w:rFonts w:ascii="Times New Roman" w:eastAsia="Times New Roman" w:hAnsi="Times New Roman" w:cs="Times New Roman"/>
          <w:sz w:val="24"/>
          <w:szCs w:val="24"/>
          <w:lang w:eastAsia="hr-HR"/>
        </w:rPr>
        <w:t>3</w:t>
      </w:r>
    </w:p>
    <w:p w:rsidR="00C2459B" w:rsidRPr="009F6F6B" w:rsidRDefault="00C2459B" w:rsidP="00C2459B">
      <w:pPr>
        <w:tabs>
          <w:tab w:val="left" w:pos="1935"/>
        </w:tabs>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Šibenik, 2</w:t>
      </w:r>
      <w:r>
        <w:rPr>
          <w:rFonts w:ascii="Times New Roman" w:eastAsia="Times New Roman" w:hAnsi="Times New Roman" w:cs="Times New Roman"/>
          <w:sz w:val="24"/>
          <w:szCs w:val="24"/>
          <w:lang w:eastAsia="hr-HR"/>
        </w:rPr>
        <w:t>1</w:t>
      </w:r>
      <w:r w:rsidRPr="009F6F6B">
        <w:rPr>
          <w:rFonts w:ascii="Times New Roman" w:eastAsia="Times New Roman" w:hAnsi="Times New Roman" w:cs="Times New Roman"/>
          <w:sz w:val="24"/>
          <w:szCs w:val="24"/>
          <w:lang w:eastAsia="hr-HR"/>
        </w:rPr>
        <w:t>. listopada 202</w:t>
      </w:r>
      <w:r>
        <w:rPr>
          <w:rFonts w:ascii="Times New Roman" w:eastAsia="Times New Roman" w:hAnsi="Times New Roman" w:cs="Times New Roman"/>
          <w:sz w:val="24"/>
          <w:szCs w:val="24"/>
          <w:lang w:eastAsia="hr-HR"/>
        </w:rPr>
        <w:t>6</w:t>
      </w:r>
      <w:r w:rsidRPr="009F6F6B">
        <w:rPr>
          <w:rFonts w:ascii="Times New Roman" w:eastAsia="Times New Roman" w:hAnsi="Times New Roman" w:cs="Times New Roman"/>
          <w:sz w:val="24"/>
          <w:szCs w:val="24"/>
          <w:lang w:eastAsia="hr-HR"/>
        </w:rPr>
        <w:t>.</w:t>
      </w:r>
    </w:p>
    <w:p w:rsidR="00C2459B" w:rsidRPr="009F6F6B" w:rsidRDefault="00C2459B" w:rsidP="00C2459B">
      <w:p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                                </w:t>
      </w:r>
      <w:r w:rsidRPr="009F6F6B">
        <w:rPr>
          <w:rFonts w:ascii="Times New Roman" w:eastAsia="Times New Roman" w:hAnsi="Times New Roman" w:cs="Times New Roman"/>
          <w:b/>
          <w:sz w:val="24"/>
          <w:szCs w:val="24"/>
          <w:lang w:eastAsia="hr-HR"/>
        </w:rPr>
        <w:t xml:space="preserve">                                           </w:t>
      </w: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U skladu s člancima 12.,13. i 14. </w:t>
      </w:r>
      <w:bookmarkStart w:id="0" w:name="_Hlk159225862"/>
      <w:r w:rsidRPr="009F6F6B">
        <w:rPr>
          <w:rFonts w:ascii="Times New Roman" w:eastAsia="Times New Roman" w:hAnsi="Times New Roman" w:cs="Times New Roman"/>
          <w:sz w:val="24"/>
          <w:szCs w:val="24"/>
          <w:lang w:eastAsia="hr-HR"/>
        </w:rPr>
        <w:t>Pravilnika o postupku zapošljavanja te procjeni i vrednovanju kandidata za zapošljavanje u Osnovnoj školi Petra Krešimira IV. Šibenik</w:t>
      </w:r>
      <w:r>
        <w:rPr>
          <w:rFonts w:ascii="Times New Roman" w:eastAsia="Times New Roman" w:hAnsi="Times New Roman" w:cs="Times New Roman"/>
          <w:sz w:val="24"/>
          <w:szCs w:val="24"/>
          <w:lang w:eastAsia="hr-HR"/>
        </w:rPr>
        <w:t>,</w:t>
      </w:r>
      <w:r w:rsidRPr="009F6F6B">
        <w:rPr>
          <w:rFonts w:ascii="Times New Roman" w:eastAsia="Times New Roman" w:hAnsi="Times New Roman" w:cs="Times New Roman"/>
          <w:sz w:val="24"/>
          <w:szCs w:val="24"/>
          <w:lang w:eastAsia="hr-HR"/>
        </w:rPr>
        <w:t xml:space="preserve"> </w:t>
      </w:r>
      <w:bookmarkEnd w:id="0"/>
      <w:r w:rsidRPr="009F6F6B">
        <w:rPr>
          <w:rFonts w:ascii="Times New Roman" w:eastAsia="Times New Roman" w:hAnsi="Times New Roman" w:cs="Times New Roman"/>
          <w:sz w:val="24"/>
          <w:szCs w:val="24"/>
          <w:lang w:eastAsia="hr-HR"/>
        </w:rPr>
        <w:t xml:space="preserve">od 3. svibnja 2019. godine (u daljnjem tekstu: Pravilnik), predsjednik Povjerenstva za procjenu i vrednovanje kandidata za zapošljavanje, (u daljnjem tekstu: predsjednik Povjerenstva) objavljuje  </w:t>
      </w:r>
    </w:p>
    <w:p w:rsidR="00C2459B" w:rsidRPr="009F6F6B" w:rsidRDefault="00C2459B" w:rsidP="00C2459B">
      <w:pPr>
        <w:spacing w:beforeAutospacing="0"/>
        <w:jc w:val="both"/>
        <w:rPr>
          <w:rFonts w:ascii="Times New Roman" w:eastAsia="Times New Roman" w:hAnsi="Times New Roman" w:cs="Times New Roman"/>
          <w:b/>
          <w:sz w:val="24"/>
          <w:szCs w:val="24"/>
          <w:lang w:eastAsia="hr-HR"/>
        </w:rPr>
      </w:pPr>
    </w:p>
    <w:p w:rsidR="00C2459B" w:rsidRPr="009F6F6B" w:rsidRDefault="00C2459B" w:rsidP="00C2459B">
      <w:pPr>
        <w:spacing w:beforeAutospacing="0"/>
        <w:ind w:left="2832" w:firstLine="708"/>
        <w:rPr>
          <w:rFonts w:ascii="Times New Roman" w:eastAsia="Times New Roman" w:hAnsi="Times New Roman" w:cs="Times New Roman"/>
          <w:b/>
          <w:sz w:val="28"/>
          <w:szCs w:val="28"/>
          <w:lang w:eastAsia="hr-HR"/>
        </w:rPr>
      </w:pPr>
      <w:r w:rsidRPr="009F6F6B">
        <w:rPr>
          <w:rFonts w:ascii="Times New Roman" w:eastAsia="Times New Roman" w:hAnsi="Times New Roman" w:cs="Times New Roman"/>
          <w:b/>
          <w:sz w:val="24"/>
          <w:szCs w:val="24"/>
          <w:lang w:eastAsia="hr-HR"/>
        </w:rPr>
        <w:t xml:space="preserve">             </w:t>
      </w:r>
      <w:r w:rsidRPr="009F6F6B">
        <w:rPr>
          <w:rFonts w:ascii="Times New Roman" w:eastAsia="Times New Roman" w:hAnsi="Times New Roman" w:cs="Times New Roman"/>
          <w:b/>
          <w:sz w:val="28"/>
          <w:szCs w:val="28"/>
          <w:lang w:eastAsia="hr-HR"/>
        </w:rPr>
        <w:t>POZIV</w:t>
      </w:r>
    </w:p>
    <w:p w:rsidR="00C2459B" w:rsidRPr="009F6F6B" w:rsidRDefault="00C2459B" w:rsidP="00C2459B">
      <w:pPr>
        <w:spacing w:beforeAutospacing="0"/>
        <w:jc w:val="center"/>
        <w:rPr>
          <w:rFonts w:ascii="Times New Roman" w:eastAsia="Times New Roman" w:hAnsi="Times New Roman" w:cs="Times New Roman"/>
          <w:b/>
          <w:sz w:val="24"/>
          <w:szCs w:val="24"/>
          <w:lang w:eastAsia="hr-HR"/>
        </w:rPr>
      </w:pPr>
      <w:r w:rsidRPr="009F6F6B">
        <w:rPr>
          <w:rFonts w:ascii="Times New Roman" w:eastAsia="Times New Roman" w:hAnsi="Times New Roman" w:cs="Times New Roman"/>
          <w:b/>
          <w:sz w:val="24"/>
          <w:szCs w:val="24"/>
          <w:lang w:eastAsia="hr-HR"/>
        </w:rPr>
        <w:t>na vrednovanje kandidata koje se provodi putem pisanog testiranja</w:t>
      </w:r>
    </w:p>
    <w:p w:rsidR="00C2459B" w:rsidRPr="009F6F6B" w:rsidRDefault="00C2459B" w:rsidP="00C2459B">
      <w:pPr>
        <w:spacing w:beforeAutospacing="0"/>
        <w:rPr>
          <w:rFonts w:ascii="Times New Roman" w:eastAsia="Times New Roman" w:hAnsi="Times New Roman" w:cs="Times New Roman"/>
          <w:b/>
          <w:sz w:val="24"/>
          <w:szCs w:val="24"/>
          <w:lang w:eastAsia="hr-HR"/>
        </w:rPr>
      </w:pPr>
    </w:p>
    <w:p w:rsidR="00C2459B" w:rsidRDefault="00C2459B" w:rsidP="00C2459B">
      <w:pPr>
        <w:spacing w:beforeAutospacing="0"/>
        <w:jc w:val="both"/>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Temeljem javnog natječaja za</w:t>
      </w:r>
      <w:bookmarkStart w:id="1" w:name="_Hlk116891564"/>
      <w:r w:rsidRPr="009F6F6B">
        <w:rPr>
          <w:rFonts w:ascii="Times New Roman" w:eastAsia="Times New Roman" w:hAnsi="Times New Roman" w:cs="Times New Roman"/>
          <w:sz w:val="24"/>
          <w:szCs w:val="24"/>
          <w:lang w:eastAsia="hr-HR"/>
        </w:rPr>
        <w:t xml:space="preserve"> zasnivanje radnog odnosa na radno mjesto</w:t>
      </w:r>
      <w:r>
        <w:rPr>
          <w:rFonts w:ascii="Times New Roman" w:eastAsia="Times New Roman" w:hAnsi="Times New Roman" w:cs="Times New Roman"/>
          <w:sz w:val="24"/>
          <w:szCs w:val="24"/>
          <w:lang w:eastAsia="hr-HR"/>
        </w:rPr>
        <w:t xml:space="preserve">: </w:t>
      </w:r>
    </w:p>
    <w:p w:rsidR="00C2459B" w:rsidRPr="000D0F50" w:rsidRDefault="00C2459B" w:rsidP="00C2459B">
      <w:pPr>
        <w:pStyle w:val="Odlomakpopisa"/>
        <w:numPr>
          <w:ilvl w:val="0"/>
          <w:numId w:val="1"/>
        </w:numPr>
        <w:ind w:left="360"/>
        <w:rPr>
          <w:sz w:val="22"/>
          <w:szCs w:val="22"/>
          <w:lang w:eastAsia="hr-HR"/>
        </w:rPr>
      </w:pPr>
      <w:bookmarkStart w:id="2" w:name="_Hlk243466022"/>
      <w:proofErr w:type="spellStart"/>
      <w:r w:rsidRPr="000D0F50">
        <w:rPr>
          <w:sz w:val="22"/>
          <w:szCs w:val="22"/>
        </w:rPr>
        <w:t>Učitelj</w:t>
      </w:r>
      <w:proofErr w:type="spellEnd"/>
      <w:r w:rsidRPr="000D0F50">
        <w:rPr>
          <w:sz w:val="22"/>
          <w:szCs w:val="22"/>
        </w:rPr>
        <w:t>/</w:t>
      </w:r>
      <w:proofErr w:type="spellStart"/>
      <w:r w:rsidRPr="000D0F50">
        <w:rPr>
          <w:sz w:val="22"/>
          <w:szCs w:val="22"/>
        </w:rPr>
        <w:t>ica</w:t>
      </w:r>
      <w:proofErr w:type="spellEnd"/>
      <w:r w:rsidRPr="000D0F50">
        <w:rPr>
          <w:sz w:val="22"/>
          <w:szCs w:val="22"/>
        </w:rPr>
        <w:t xml:space="preserve"> </w:t>
      </w:r>
      <w:proofErr w:type="spellStart"/>
      <w:r w:rsidRPr="000D0F50">
        <w:rPr>
          <w:sz w:val="22"/>
          <w:szCs w:val="22"/>
        </w:rPr>
        <w:t>informatike</w:t>
      </w:r>
      <w:proofErr w:type="spellEnd"/>
      <w:r w:rsidRPr="000D0F50">
        <w:rPr>
          <w:sz w:val="22"/>
          <w:szCs w:val="22"/>
        </w:rPr>
        <w:t xml:space="preserve">, </w:t>
      </w:r>
      <w:proofErr w:type="spellStart"/>
      <w:r w:rsidRPr="000D0F50">
        <w:rPr>
          <w:sz w:val="22"/>
          <w:szCs w:val="22"/>
        </w:rPr>
        <w:t>na</w:t>
      </w:r>
      <w:proofErr w:type="spellEnd"/>
      <w:r w:rsidRPr="000D0F50">
        <w:rPr>
          <w:sz w:val="22"/>
          <w:szCs w:val="22"/>
        </w:rPr>
        <w:t xml:space="preserve"> </w:t>
      </w:r>
      <w:proofErr w:type="spellStart"/>
      <w:r w:rsidRPr="000D0F50">
        <w:rPr>
          <w:sz w:val="22"/>
          <w:szCs w:val="22"/>
        </w:rPr>
        <w:t>određeno</w:t>
      </w:r>
      <w:proofErr w:type="spellEnd"/>
      <w:r w:rsidRPr="000D0F50">
        <w:rPr>
          <w:sz w:val="22"/>
          <w:szCs w:val="22"/>
        </w:rPr>
        <w:t xml:space="preserve"> </w:t>
      </w:r>
      <w:proofErr w:type="spellStart"/>
      <w:r w:rsidRPr="000D0F50">
        <w:rPr>
          <w:sz w:val="22"/>
          <w:szCs w:val="22"/>
        </w:rPr>
        <w:t>nepuno</w:t>
      </w:r>
      <w:proofErr w:type="spellEnd"/>
      <w:r w:rsidRPr="000D0F50">
        <w:rPr>
          <w:sz w:val="22"/>
          <w:szCs w:val="22"/>
        </w:rPr>
        <w:t xml:space="preserve"> </w:t>
      </w:r>
      <w:proofErr w:type="spellStart"/>
      <w:r w:rsidRPr="000D0F50">
        <w:rPr>
          <w:sz w:val="22"/>
          <w:szCs w:val="22"/>
        </w:rPr>
        <w:t>tj</w:t>
      </w:r>
      <w:proofErr w:type="spellEnd"/>
      <w:r w:rsidRPr="000D0F50">
        <w:rPr>
          <w:sz w:val="22"/>
          <w:szCs w:val="22"/>
        </w:rPr>
        <w:t xml:space="preserve">. </w:t>
      </w:r>
      <w:proofErr w:type="spellStart"/>
      <w:r w:rsidRPr="000D0F50">
        <w:rPr>
          <w:sz w:val="22"/>
          <w:szCs w:val="22"/>
        </w:rPr>
        <w:t>radno</w:t>
      </w:r>
      <w:proofErr w:type="spellEnd"/>
      <w:r w:rsidRPr="000D0F50">
        <w:rPr>
          <w:sz w:val="22"/>
          <w:szCs w:val="22"/>
        </w:rPr>
        <w:t xml:space="preserve"> </w:t>
      </w:r>
      <w:proofErr w:type="spellStart"/>
      <w:r w:rsidRPr="000D0F50">
        <w:rPr>
          <w:sz w:val="22"/>
          <w:szCs w:val="22"/>
        </w:rPr>
        <w:t>vrijeme</w:t>
      </w:r>
      <w:proofErr w:type="spellEnd"/>
      <w:r w:rsidRPr="000D0F50">
        <w:rPr>
          <w:sz w:val="22"/>
          <w:szCs w:val="22"/>
        </w:rPr>
        <w:t xml:space="preserve"> (KLASA: 112-02/26-01/13, URBROJ: 2182-1-67-01-26-01</w:t>
      </w:r>
      <w:r w:rsidRPr="000D0F50">
        <w:rPr>
          <w:sz w:val="22"/>
          <w:szCs w:val="22"/>
          <w:lang w:eastAsia="hr-HR"/>
        </w:rPr>
        <w:t xml:space="preserve">, 11/40 sati), 1 </w:t>
      </w:r>
      <w:proofErr w:type="spellStart"/>
      <w:r w:rsidRPr="000D0F50">
        <w:rPr>
          <w:sz w:val="22"/>
          <w:szCs w:val="22"/>
          <w:lang w:eastAsia="hr-HR"/>
        </w:rPr>
        <w:t>izvršitelj</w:t>
      </w:r>
      <w:proofErr w:type="spellEnd"/>
      <w:r w:rsidRPr="000D0F50">
        <w:rPr>
          <w:sz w:val="22"/>
          <w:szCs w:val="22"/>
          <w:lang w:eastAsia="hr-HR"/>
        </w:rPr>
        <w:t>/</w:t>
      </w:r>
      <w:proofErr w:type="spellStart"/>
      <w:r w:rsidRPr="000D0F50">
        <w:rPr>
          <w:sz w:val="22"/>
          <w:szCs w:val="22"/>
          <w:lang w:eastAsia="hr-HR"/>
        </w:rPr>
        <w:t>ica</w:t>
      </w:r>
      <w:proofErr w:type="spellEnd"/>
      <w:r w:rsidRPr="000D0F50">
        <w:rPr>
          <w:sz w:val="22"/>
          <w:szCs w:val="22"/>
          <w:lang w:eastAsia="hr-HR"/>
        </w:rPr>
        <w:t>,</w:t>
      </w:r>
      <w:r>
        <w:rPr>
          <w:sz w:val="22"/>
          <w:szCs w:val="22"/>
          <w:lang w:eastAsia="hr-HR"/>
        </w:rPr>
        <w:t xml:space="preserve"> do </w:t>
      </w:r>
      <w:proofErr w:type="spellStart"/>
      <w:r>
        <w:rPr>
          <w:sz w:val="22"/>
          <w:szCs w:val="22"/>
          <w:lang w:eastAsia="hr-HR"/>
        </w:rPr>
        <w:t>povratka</w:t>
      </w:r>
      <w:proofErr w:type="spellEnd"/>
      <w:r>
        <w:rPr>
          <w:sz w:val="22"/>
          <w:szCs w:val="22"/>
          <w:lang w:eastAsia="hr-HR"/>
        </w:rPr>
        <w:t xml:space="preserve"> </w:t>
      </w:r>
      <w:proofErr w:type="spellStart"/>
      <w:r>
        <w:rPr>
          <w:sz w:val="22"/>
          <w:szCs w:val="22"/>
          <w:lang w:eastAsia="hr-HR"/>
        </w:rPr>
        <w:t>djelanice</w:t>
      </w:r>
      <w:proofErr w:type="spellEnd"/>
      <w:r>
        <w:rPr>
          <w:sz w:val="22"/>
          <w:szCs w:val="22"/>
          <w:lang w:eastAsia="hr-HR"/>
        </w:rPr>
        <w:t xml:space="preserve"> ra </w:t>
      </w:r>
      <w:proofErr w:type="spellStart"/>
      <w:r>
        <w:rPr>
          <w:sz w:val="22"/>
          <w:szCs w:val="22"/>
          <w:lang w:eastAsia="hr-HR"/>
        </w:rPr>
        <w:t>roditeljskog</w:t>
      </w:r>
      <w:proofErr w:type="spellEnd"/>
      <w:r>
        <w:rPr>
          <w:sz w:val="22"/>
          <w:szCs w:val="22"/>
          <w:lang w:eastAsia="hr-HR"/>
        </w:rPr>
        <w:t xml:space="preserve"> </w:t>
      </w:r>
      <w:proofErr w:type="spellStart"/>
      <w:r>
        <w:rPr>
          <w:sz w:val="22"/>
          <w:szCs w:val="22"/>
          <w:lang w:eastAsia="hr-HR"/>
        </w:rPr>
        <w:t>dopusta</w:t>
      </w:r>
      <w:proofErr w:type="spellEnd"/>
      <w:r>
        <w:rPr>
          <w:sz w:val="22"/>
          <w:szCs w:val="22"/>
          <w:lang w:eastAsia="hr-HR"/>
        </w:rPr>
        <w:t>,</w:t>
      </w:r>
    </w:p>
    <w:p w:rsidR="00C2459B" w:rsidRDefault="00C2459B" w:rsidP="00C2459B">
      <w:pPr>
        <w:pStyle w:val="Odlomakpopisa"/>
        <w:ind w:left="360"/>
        <w:rPr>
          <w:sz w:val="22"/>
          <w:szCs w:val="22"/>
          <w:lang w:eastAsia="hr-HR"/>
        </w:rPr>
      </w:pPr>
      <w:bookmarkStart w:id="3" w:name="_Hlk243466150"/>
      <w:bookmarkEnd w:id="2"/>
      <w:proofErr w:type="spellStart"/>
      <w:r w:rsidRPr="000D0F50">
        <w:rPr>
          <w:sz w:val="22"/>
          <w:szCs w:val="22"/>
        </w:rPr>
        <w:t>Učitelj</w:t>
      </w:r>
      <w:proofErr w:type="spellEnd"/>
      <w:r w:rsidRPr="000D0F50">
        <w:rPr>
          <w:sz w:val="22"/>
          <w:szCs w:val="22"/>
        </w:rPr>
        <w:t>/</w:t>
      </w:r>
      <w:proofErr w:type="spellStart"/>
      <w:r w:rsidRPr="000D0F50">
        <w:rPr>
          <w:sz w:val="22"/>
          <w:szCs w:val="22"/>
        </w:rPr>
        <w:t>ica</w:t>
      </w:r>
      <w:proofErr w:type="spellEnd"/>
      <w:r w:rsidRPr="000D0F50">
        <w:rPr>
          <w:sz w:val="22"/>
          <w:szCs w:val="22"/>
        </w:rPr>
        <w:t xml:space="preserve"> </w:t>
      </w:r>
      <w:proofErr w:type="spellStart"/>
      <w:r w:rsidRPr="000D0F50">
        <w:rPr>
          <w:sz w:val="22"/>
          <w:szCs w:val="22"/>
        </w:rPr>
        <w:t>informatike</w:t>
      </w:r>
      <w:proofErr w:type="spellEnd"/>
      <w:r w:rsidRPr="000D0F50">
        <w:rPr>
          <w:sz w:val="22"/>
          <w:szCs w:val="22"/>
        </w:rPr>
        <w:t xml:space="preserve"> </w:t>
      </w:r>
      <w:proofErr w:type="spellStart"/>
      <w:r w:rsidRPr="000D0F50">
        <w:rPr>
          <w:sz w:val="22"/>
          <w:szCs w:val="22"/>
        </w:rPr>
        <w:t>na</w:t>
      </w:r>
      <w:proofErr w:type="spellEnd"/>
      <w:r w:rsidRPr="000D0F50">
        <w:rPr>
          <w:sz w:val="22"/>
          <w:szCs w:val="22"/>
        </w:rPr>
        <w:t xml:space="preserve"> </w:t>
      </w:r>
      <w:proofErr w:type="spellStart"/>
      <w:r w:rsidRPr="000D0F50">
        <w:rPr>
          <w:sz w:val="22"/>
          <w:szCs w:val="22"/>
        </w:rPr>
        <w:t>određeno</w:t>
      </w:r>
      <w:proofErr w:type="spellEnd"/>
      <w:r w:rsidRPr="000D0F50">
        <w:rPr>
          <w:sz w:val="22"/>
          <w:szCs w:val="22"/>
        </w:rPr>
        <w:t xml:space="preserve"> </w:t>
      </w:r>
      <w:proofErr w:type="spellStart"/>
      <w:r w:rsidRPr="000D0F50">
        <w:rPr>
          <w:sz w:val="22"/>
          <w:szCs w:val="22"/>
        </w:rPr>
        <w:t>nepuno</w:t>
      </w:r>
      <w:proofErr w:type="spellEnd"/>
      <w:r w:rsidRPr="000D0F50">
        <w:rPr>
          <w:sz w:val="22"/>
          <w:szCs w:val="22"/>
        </w:rPr>
        <w:t xml:space="preserve"> </w:t>
      </w:r>
      <w:proofErr w:type="spellStart"/>
      <w:r w:rsidRPr="000D0F50">
        <w:rPr>
          <w:sz w:val="22"/>
          <w:szCs w:val="22"/>
        </w:rPr>
        <w:t>tj</w:t>
      </w:r>
      <w:proofErr w:type="spellEnd"/>
      <w:r w:rsidRPr="000D0F50">
        <w:rPr>
          <w:sz w:val="22"/>
          <w:szCs w:val="22"/>
        </w:rPr>
        <w:t xml:space="preserve">. </w:t>
      </w:r>
      <w:proofErr w:type="spellStart"/>
      <w:r w:rsidRPr="000D0F50">
        <w:rPr>
          <w:sz w:val="22"/>
          <w:szCs w:val="22"/>
        </w:rPr>
        <w:t>radno</w:t>
      </w:r>
      <w:proofErr w:type="spellEnd"/>
      <w:r w:rsidRPr="000D0F50">
        <w:rPr>
          <w:sz w:val="22"/>
          <w:szCs w:val="22"/>
        </w:rPr>
        <w:t xml:space="preserve"> </w:t>
      </w:r>
      <w:proofErr w:type="spellStart"/>
      <w:r w:rsidRPr="000D0F50">
        <w:rPr>
          <w:sz w:val="22"/>
          <w:szCs w:val="22"/>
        </w:rPr>
        <w:t>vrijeme</w:t>
      </w:r>
      <w:proofErr w:type="spellEnd"/>
      <w:r w:rsidRPr="000D0F50">
        <w:rPr>
          <w:sz w:val="22"/>
          <w:szCs w:val="22"/>
        </w:rPr>
        <w:t xml:space="preserve"> (KLASA: 112-02/26-01/14, URBROJ: 2182-1-67-01-26-01</w:t>
      </w:r>
      <w:r w:rsidRPr="000D0F50">
        <w:rPr>
          <w:sz w:val="22"/>
          <w:szCs w:val="22"/>
          <w:lang w:eastAsia="hr-HR"/>
        </w:rPr>
        <w:t xml:space="preserve">, 20/40 sati), </w:t>
      </w:r>
      <w:bookmarkStart w:id="4" w:name="_Hlk243466410"/>
      <w:bookmarkStart w:id="5" w:name="_Hlk243466396"/>
      <w:r w:rsidRPr="000D0F50">
        <w:rPr>
          <w:sz w:val="22"/>
          <w:szCs w:val="22"/>
          <w:lang w:eastAsia="hr-HR"/>
        </w:rPr>
        <w:t xml:space="preserve">1 </w:t>
      </w:r>
      <w:proofErr w:type="spellStart"/>
      <w:r w:rsidRPr="000D0F50">
        <w:rPr>
          <w:sz w:val="22"/>
          <w:szCs w:val="22"/>
          <w:lang w:eastAsia="hr-HR"/>
        </w:rPr>
        <w:t>izvršitelj</w:t>
      </w:r>
      <w:proofErr w:type="spellEnd"/>
      <w:r w:rsidRPr="000D0F50">
        <w:rPr>
          <w:sz w:val="22"/>
          <w:szCs w:val="22"/>
          <w:lang w:eastAsia="hr-HR"/>
        </w:rPr>
        <w:t>/</w:t>
      </w:r>
      <w:proofErr w:type="spellStart"/>
      <w:proofErr w:type="gramStart"/>
      <w:r w:rsidRPr="000D0F50">
        <w:rPr>
          <w:sz w:val="22"/>
          <w:szCs w:val="22"/>
          <w:lang w:eastAsia="hr-HR"/>
        </w:rPr>
        <w:t>ica</w:t>
      </w:r>
      <w:bookmarkEnd w:id="4"/>
      <w:r w:rsidRPr="000D0F50">
        <w:rPr>
          <w:sz w:val="22"/>
          <w:szCs w:val="22"/>
          <w:lang w:eastAsia="hr-HR"/>
        </w:rPr>
        <w:t>,</w:t>
      </w:r>
      <w:bookmarkEnd w:id="5"/>
      <w:r>
        <w:rPr>
          <w:sz w:val="22"/>
          <w:szCs w:val="22"/>
          <w:lang w:eastAsia="hr-HR"/>
        </w:rPr>
        <w:t>do</w:t>
      </w:r>
      <w:proofErr w:type="spellEnd"/>
      <w:proofErr w:type="gramEnd"/>
      <w:r>
        <w:rPr>
          <w:sz w:val="22"/>
          <w:szCs w:val="22"/>
          <w:lang w:eastAsia="hr-HR"/>
        </w:rPr>
        <w:t xml:space="preserve"> </w:t>
      </w:r>
      <w:proofErr w:type="spellStart"/>
      <w:r>
        <w:rPr>
          <w:sz w:val="22"/>
          <w:szCs w:val="22"/>
          <w:lang w:eastAsia="hr-HR"/>
        </w:rPr>
        <w:t>povratka</w:t>
      </w:r>
      <w:proofErr w:type="spellEnd"/>
      <w:r>
        <w:rPr>
          <w:sz w:val="22"/>
          <w:szCs w:val="22"/>
          <w:lang w:eastAsia="hr-HR"/>
        </w:rPr>
        <w:t xml:space="preserve"> </w:t>
      </w:r>
      <w:proofErr w:type="spellStart"/>
      <w:r>
        <w:rPr>
          <w:sz w:val="22"/>
          <w:szCs w:val="22"/>
          <w:lang w:eastAsia="hr-HR"/>
        </w:rPr>
        <w:t>djelatnice</w:t>
      </w:r>
      <w:proofErr w:type="spellEnd"/>
      <w:r>
        <w:rPr>
          <w:sz w:val="22"/>
          <w:szCs w:val="22"/>
          <w:lang w:eastAsia="hr-HR"/>
        </w:rPr>
        <w:t xml:space="preserve"> </w:t>
      </w:r>
      <w:proofErr w:type="spellStart"/>
      <w:r>
        <w:rPr>
          <w:sz w:val="22"/>
          <w:szCs w:val="22"/>
          <w:lang w:eastAsia="hr-HR"/>
        </w:rPr>
        <w:t>sa</w:t>
      </w:r>
      <w:proofErr w:type="spellEnd"/>
      <w:r>
        <w:rPr>
          <w:sz w:val="22"/>
          <w:szCs w:val="22"/>
          <w:lang w:eastAsia="hr-HR"/>
        </w:rPr>
        <w:t xml:space="preserve"> </w:t>
      </w:r>
      <w:proofErr w:type="spellStart"/>
      <w:r>
        <w:rPr>
          <w:sz w:val="22"/>
          <w:szCs w:val="22"/>
          <w:lang w:eastAsia="hr-HR"/>
        </w:rPr>
        <w:t>roditeljskog</w:t>
      </w:r>
      <w:proofErr w:type="spellEnd"/>
      <w:r>
        <w:rPr>
          <w:sz w:val="22"/>
          <w:szCs w:val="22"/>
          <w:lang w:eastAsia="hr-HR"/>
        </w:rPr>
        <w:t xml:space="preserve"> </w:t>
      </w:r>
      <w:proofErr w:type="spellStart"/>
      <w:r>
        <w:rPr>
          <w:sz w:val="22"/>
          <w:szCs w:val="22"/>
          <w:lang w:eastAsia="hr-HR"/>
        </w:rPr>
        <w:t>dopusta</w:t>
      </w:r>
      <w:proofErr w:type="spellEnd"/>
      <w:r>
        <w:rPr>
          <w:sz w:val="22"/>
          <w:szCs w:val="22"/>
          <w:lang w:eastAsia="hr-HR"/>
        </w:rPr>
        <w:t>,</w:t>
      </w:r>
    </w:p>
    <w:p w:rsidR="00C2459B" w:rsidRDefault="00C2459B" w:rsidP="00C2459B">
      <w:pPr>
        <w:pStyle w:val="Odlomakpopisa"/>
        <w:ind w:left="360"/>
        <w:rPr>
          <w:sz w:val="22"/>
          <w:szCs w:val="22"/>
          <w:lang w:eastAsia="hr-HR"/>
        </w:rPr>
      </w:pPr>
    </w:p>
    <w:p w:rsidR="00C2459B" w:rsidRPr="000D0F50" w:rsidRDefault="00C2459B" w:rsidP="00C2459B">
      <w:pPr>
        <w:pStyle w:val="Odlomakpopisa"/>
        <w:ind w:left="360"/>
        <w:rPr>
          <w:sz w:val="22"/>
          <w:szCs w:val="22"/>
          <w:lang w:eastAsia="hr-HR"/>
        </w:rPr>
      </w:pPr>
    </w:p>
    <w:p w:rsidR="00C2459B" w:rsidRPr="000D0F50" w:rsidRDefault="00C2459B" w:rsidP="00C2459B">
      <w:pPr>
        <w:pStyle w:val="Odlomakpopisa"/>
        <w:numPr>
          <w:ilvl w:val="0"/>
          <w:numId w:val="1"/>
        </w:numPr>
        <w:ind w:left="360"/>
        <w:rPr>
          <w:sz w:val="22"/>
          <w:szCs w:val="22"/>
          <w:lang w:eastAsia="hr-HR"/>
        </w:rPr>
      </w:pPr>
      <w:bookmarkStart w:id="6" w:name="_Hlk243466421"/>
      <w:bookmarkEnd w:id="3"/>
      <w:proofErr w:type="spellStart"/>
      <w:r w:rsidRPr="000D0F50">
        <w:rPr>
          <w:sz w:val="22"/>
          <w:szCs w:val="22"/>
        </w:rPr>
        <w:t>Učitelj</w:t>
      </w:r>
      <w:proofErr w:type="spellEnd"/>
      <w:r w:rsidRPr="000D0F50">
        <w:rPr>
          <w:sz w:val="22"/>
          <w:szCs w:val="22"/>
        </w:rPr>
        <w:t>/</w:t>
      </w:r>
      <w:proofErr w:type="spellStart"/>
      <w:r w:rsidRPr="000D0F50">
        <w:rPr>
          <w:sz w:val="22"/>
          <w:szCs w:val="22"/>
        </w:rPr>
        <w:t>ica</w:t>
      </w:r>
      <w:proofErr w:type="spellEnd"/>
      <w:r w:rsidRPr="000D0F50">
        <w:rPr>
          <w:sz w:val="22"/>
          <w:szCs w:val="22"/>
        </w:rPr>
        <w:t xml:space="preserve"> </w:t>
      </w:r>
      <w:proofErr w:type="spellStart"/>
      <w:r w:rsidRPr="000D0F50">
        <w:rPr>
          <w:sz w:val="22"/>
          <w:szCs w:val="22"/>
        </w:rPr>
        <w:t>hrvatskog</w:t>
      </w:r>
      <w:proofErr w:type="spellEnd"/>
      <w:r w:rsidRPr="000D0F50">
        <w:rPr>
          <w:sz w:val="22"/>
          <w:szCs w:val="22"/>
        </w:rPr>
        <w:t xml:space="preserve"> </w:t>
      </w:r>
      <w:proofErr w:type="spellStart"/>
      <w:r w:rsidRPr="000D0F50">
        <w:rPr>
          <w:sz w:val="22"/>
          <w:szCs w:val="22"/>
        </w:rPr>
        <w:t>jezika</w:t>
      </w:r>
      <w:proofErr w:type="spellEnd"/>
      <w:r w:rsidRPr="000D0F50">
        <w:rPr>
          <w:sz w:val="22"/>
          <w:szCs w:val="22"/>
        </w:rPr>
        <w:t xml:space="preserve"> </w:t>
      </w:r>
      <w:proofErr w:type="spellStart"/>
      <w:r w:rsidRPr="000D0F50">
        <w:rPr>
          <w:sz w:val="22"/>
          <w:szCs w:val="22"/>
        </w:rPr>
        <w:t>na</w:t>
      </w:r>
      <w:proofErr w:type="spellEnd"/>
      <w:r w:rsidRPr="000D0F50">
        <w:rPr>
          <w:sz w:val="22"/>
          <w:szCs w:val="22"/>
        </w:rPr>
        <w:t xml:space="preserve"> </w:t>
      </w:r>
      <w:proofErr w:type="spellStart"/>
      <w:r w:rsidRPr="000D0F50">
        <w:rPr>
          <w:sz w:val="22"/>
          <w:szCs w:val="22"/>
        </w:rPr>
        <w:t>određeno</w:t>
      </w:r>
      <w:proofErr w:type="spellEnd"/>
      <w:r w:rsidRPr="000D0F50">
        <w:rPr>
          <w:sz w:val="22"/>
          <w:szCs w:val="22"/>
        </w:rPr>
        <w:t xml:space="preserve"> </w:t>
      </w:r>
      <w:proofErr w:type="spellStart"/>
      <w:r w:rsidRPr="000D0F50">
        <w:rPr>
          <w:sz w:val="22"/>
          <w:szCs w:val="22"/>
        </w:rPr>
        <w:t>puno</w:t>
      </w:r>
      <w:proofErr w:type="spellEnd"/>
      <w:r w:rsidRPr="000D0F50">
        <w:rPr>
          <w:sz w:val="22"/>
          <w:szCs w:val="22"/>
        </w:rPr>
        <w:t xml:space="preserve"> </w:t>
      </w:r>
      <w:proofErr w:type="spellStart"/>
      <w:r w:rsidRPr="000D0F50">
        <w:rPr>
          <w:sz w:val="22"/>
          <w:szCs w:val="22"/>
        </w:rPr>
        <w:t>tj</w:t>
      </w:r>
      <w:proofErr w:type="spellEnd"/>
      <w:r w:rsidRPr="000D0F50">
        <w:rPr>
          <w:sz w:val="22"/>
          <w:szCs w:val="22"/>
        </w:rPr>
        <w:t xml:space="preserve">. </w:t>
      </w:r>
      <w:proofErr w:type="spellStart"/>
      <w:r w:rsidRPr="000D0F50">
        <w:rPr>
          <w:sz w:val="22"/>
          <w:szCs w:val="22"/>
        </w:rPr>
        <w:t>radno</w:t>
      </w:r>
      <w:proofErr w:type="spellEnd"/>
      <w:r w:rsidRPr="000D0F50">
        <w:rPr>
          <w:sz w:val="22"/>
          <w:szCs w:val="22"/>
        </w:rPr>
        <w:t xml:space="preserve"> </w:t>
      </w:r>
      <w:proofErr w:type="spellStart"/>
      <w:r w:rsidRPr="000D0F50">
        <w:rPr>
          <w:sz w:val="22"/>
          <w:szCs w:val="22"/>
        </w:rPr>
        <w:t>vrijeme</w:t>
      </w:r>
      <w:proofErr w:type="spellEnd"/>
      <w:r w:rsidRPr="000D0F50">
        <w:rPr>
          <w:sz w:val="22"/>
          <w:szCs w:val="22"/>
        </w:rPr>
        <w:t xml:space="preserve"> (KLASA: 112-02/26-01/17, URBROJ: 2182-1-67-01-26-01</w:t>
      </w:r>
      <w:r w:rsidRPr="000D0F50">
        <w:rPr>
          <w:sz w:val="22"/>
          <w:szCs w:val="22"/>
          <w:lang w:eastAsia="hr-HR"/>
        </w:rPr>
        <w:t xml:space="preserve">), 1 </w:t>
      </w:r>
      <w:proofErr w:type="spellStart"/>
      <w:r w:rsidRPr="000D0F50">
        <w:rPr>
          <w:sz w:val="22"/>
          <w:szCs w:val="22"/>
          <w:lang w:eastAsia="hr-HR"/>
        </w:rPr>
        <w:t>izvršitelj</w:t>
      </w:r>
      <w:proofErr w:type="spellEnd"/>
      <w:r w:rsidRPr="000D0F50">
        <w:rPr>
          <w:sz w:val="22"/>
          <w:szCs w:val="22"/>
          <w:lang w:eastAsia="hr-HR"/>
        </w:rPr>
        <w:t>/</w:t>
      </w:r>
      <w:proofErr w:type="spellStart"/>
      <w:r w:rsidRPr="000D0F50">
        <w:rPr>
          <w:sz w:val="22"/>
          <w:szCs w:val="22"/>
          <w:lang w:eastAsia="hr-HR"/>
        </w:rPr>
        <w:t>ica,</w:t>
      </w:r>
      <w:r>
        <w:rPr>
          <w:sz w:val="22"/>
          <w:szCs w:val="22"/>
          <w:lang w:eastAsia="hr-HR"/>
        </w:rPr>
        <w:t>do</w:t>
      </w:r>
      <w:proofErr w:type="spellEnd"/>
      <w:r>
        <w:rPr>
          <w:sz w:val="22"/>
          <w:szCs w:val="22"/>
          <w:lang w:eastAsia="hr-HR"/>
        </w:rPr>
        <w:t xml:space="preserve"> </w:t>
      </w:r>
      <w:proofErr w:type="spellStart"/>
      <w:r>
        <w:rPr>
          <w:sz w:val="22"/>
          <w:szCs w:val="22"/>
          <w:lang w:eastAsia="hr-HR"/>
        </w:rPr>
        <w:t>povratka</w:t>
      </w:r>
      <w:proofErr w:type="spellEnd"/>
      <w:r>
        <w:rPr>
          <w:sz w:val="22"/>
          <w:szCs w:val="22"/>
          <w:lang w:eastAsia="hr-HR"/>
        </w:rPr>
        <w:t xml:space="preserve"> </w:t>
      </w:r>
      <w:proofErr w:type="spellStart"/>
      <w:r>
        <w:rPr>
          <w:sz w:val="22"/>
          <w:szCs w:val="22"/>
          <w:lang w:eastAsia="hr-HR"/>
        </w:rPr>
        <w:t>djelatnice</w:t>
      </w:r>
      <w:proofErr w:type="spellEnd"/>
      <w:r>
        <w:rPr>
          <w:sz w:val="22"/>
          <w:szCs w:val="22"/>
          <w:lang w:eastAsia="hr-HR"/>
        </w:rPr>
        <w:t xml:space="preserve"> </w:t>
      </w:r>
      <w:proofErr w:type="spellStart"/>
      <w:r>
        <w:rPr>
          <w:sz w:val="22"/>
          <w:szCs w:val="22"/>
          <w:lang w:eastAsia="hr-HR"/>
        </w:rPr>
        <w:t>sa</w:t>
      </w:r>
      <w:proofErr w:type="spellEnd"/>
      <w:r>
        <w:rPr>
          <w:sz w:val="22"/>
          <w:szCs w:val="22"/>
          <w:lang w:eastAsia="hr-HR"/>
        </w:rPr>
        <w:t xml:space="preserve"> </w:t>
      </w:r>
      <w:bookmarkStart w:id="7" w:name="_GoBack"/>
      <w:bookmarkEnd w:id="7"/>
      <w:proofErr w:type="spellStart"/>
      <w:r>
        <w:rPr>
          <w:sz w:val="22"/>
          <w:szCs w:val="22"/>
          <w:lang w:eastAsia="hr-HR"/>
        </w:rPr>
        <w:t>roditeljskog</w:t>
      </w:r>
      <w:proofErr w:type="spellEnd"/>
      <w:r>
        <w:rPr>
          <w:sz w:val="22"/>
          <w:szCs w:val="22"/>
          <w:lang w:eastAsia="hr-HR"/>
        </w:rPr>
        <w:t xml:space="preserve"> </w:t>
      </w:r>
      <w:proofErr w:type="spellStart"/>
      <w:r>
        <w:rPr>
          <w:sz w:val="22"/>
          <w:szCs w:val="22"/>
          <w:lang w:eastAsia="hr-HR"/>
        </w:rPr>
        <w:t>dopusta</w:t>
      </w:r>
      <w:proofErr w:type="spellEnd"/>
      <w:r>
        <w:rPr>
          <w:sz w:val="22"/>
          <w:szCs w:val="22"/>
          <w:lang w:eastAsia="hr-HR"/>
        </w:rPr>
        <w:t>,</w:t>
      </w:r>
    </w:p>
    <w:bookmarkEnd w:id="6"/>
    <w:p w:rsidR="00C2459B" w:rsidRDefault="00C2459B" w:rsidP="00C2459B">
      <w:pPr>
        <w:pStyle w:val="Odlomakpopisa"/>
        <w:ind w:left="0"/>
        <w:rPr>
          <w:sz w:val="22"/>
          <w:szCs w:val="22"/>
          <w:lang w:eastAsia="hr-HR"/>
        </w:rPr>
      </w:pPr>
    </w:p>
    <w:p w:rsidR="00C2459B" w:rsidRDefault="00C2459B" w:rsidP="00C2459B">
      <w:pPr>
        <w:pStyle w:val="Odlomakpopisa"/>
        <w:ind w:left="0"/>
        <w:rPr>
          <w:sz w:val="22"/>
          <w:szCs w:val="22"/>
          <w:lang w:eastAsia="hr-HR"/>
        </w:rPr>
      </w:pPr>
    </w:p>
    <w:p w:rsidR="00C2459B" w:rsidRPr="000D0F50" w:rsidRDefault="00C2459B" w:rsidP="00C2459B">
      <w:pPr>
        <w:pStyle w:val="Odlomakpopisa"/>
        <w:ind w:left="360"/>
        <w:rPr>
          <w:sz w:val="22"/>
          <w:szCs w:val="22"/>
          <w:lang w:eastAsia="hr-HR"/>
        </w:rPr>
      </w:pPr>
    </w:p>
    <w:bookmarkEnd w:id="1"/>
    <w:p w:rsidR="00C2459B" w:rsidRPr="009F6F6B" w:rsidRDefault="00C2459B" w:rsidP="00C2459B">
      <w:pPr>
        <w:spacing w:beforeAutospacing="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Ad 1.   </w:t>
      </w:r>
      <w:r w:rsidRPr="009F6F6B">
        <w:rPr>
          <w:rFonts w:ascii="Times New Roman" w:eastAsia="Times New Roman" w:hAnsi="Times New Roman" w:cs="Times New Roman"/>
          <w:sz w:val="24"/>
          <w:szCs w:val="24"/>
          <w:lang w:eastAsia="hr-HR"/>
        </w:rPr>
        <w:t xml:space="preserve">Povjerenstvo za vrednovanje kandidata prijavljenih na natječaj koji ispunjavaju formalne uvjete, koji su dostavili pravodobne i potpune prijave, objavilo je listu od ukupno </w:t>
      </w:r>
      <w:r>
        <w:rPr>
          <w:rFonts w:ascii="Times New Roman" w:eastAsia="Times New Roman" w:hAnsi="Times New Roman" w:cs="Times New Roman"/>
          <w:sz w:val="24"/>
          <w:szCs w:val="24"/>
          <w:lang w:eastAsia="hr-HR"/>
        </w:rPr>
        <w:t>tri</w:t>
      </w:r>
      <w:r w:rsidRPr="009F6F6B">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3</w:t>
      </w:r>
      <w:r w:rsidRPr="009F6F6B">
        <w:rPr>
          <w:rFonts w:ascii="Times New Roman" w:eastAsia="Times New Roman" w:hAnsi="Times New Roman" w:cs="Times New Roman"/>
          <w:sz w:val="24"/>
          <w:szCs w:val="24"/>
          <w:lang w:eastAsia="hr-HR"/>
        </w:rPr>
        <w:t>) kandidata</w:t>
      </w:r>
      <w:r>
        <w:rPr>
          <w:rFonts w:ascii="Times New Roman" w:eastAsia="Times New Roman" w:hAnsi="Times New Roman" w:cs="Times New Roman"/>
          <w:sz w:val="24"/>
          <w:szCs w:val="24"/>
          <w:lang w:eastAsia="hr-HR"/>
        </w:rPr>
        <w:t xml:space="preserve"> prijavljenih na radno mjesto </w:t>
      </w:r>
      <w:r>
        <w:rPr>
          <w:rFonts w:ascii="Times New Roman" w:eastAsia="Times New Roman" w:hAnsi="Times New Roman" w:cs="Times New Roman"/>
          <w:sz w:val="24"/>
          <w:szCs w:val="24"/>
          <w:lang w:eastAsia="hr-HR"/>
        </w:rPr>
        <w:t>učitelja/</w:t>
      </w:r>
      <w:proofErr w:type="spellStart"/>
      <w:r>
        <w:rPr>
          <w:rFonts w:ascii="Times New Roman" w:eastAsia="Times New Roman" w:hAnsi="Times New Roman" w:cs="Times New Roman"/>
          <w:sz w:val="24"/>
          <w:szCs w:val="24"/>
          <w:lang w:eastAsia="hr-HR"/>
        </w:rPr>
        <w:t>ice</w:t>
      </w:r>
      <w:proofErr w:type="spellEnd"/>
      <w:r>
        <w:rPr>
          <w:rFonts w:ascii="Times New Roman" w:eastAsia="Times New Roman" w:hAnsi="Times New Roman" w:cs="Times New Roman"/>
          <w:sz w:val="24"/>
          <w:szCs w:val="24"/>
          <w:lang w:eastAsia="hr-HR"/>
        </w:rPr>
        <w:t xml:space="preserve"> informatike:</w:t>
      </w: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p>
    <w:p w:rsidR="00C2459B" w:rsidRPr="009F6F6B" w:rsidRDefault="00C2459B" w:rsidP="00C2459B">
      <w:pPr>
        <w:spacing w:beforeAutospacing="0"/>
        <w:ind w:left="60"/>
        <w:rPr>
          <w:rFonts w:ascii="Times New Roman" w:eastAsia="Times New Roman" w:hAnsi="Times New Roman" w:cs="Times New Roman"/>
          <w:sz w:val="24"/>
          <w:szCs w:val="24"/>
          <w:lang w:eastAsia="hr-H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99"/>
      </w:tblGrid>
      <w:tr w:rsidR="00C2459B" w:rsidRPr="009F6F6B" w:rsidTr="00AA5A34">
        <w:trPr>
          <w:trHeight w:val="152"/>
        </w:trPr>
        <w:tc>
          <w:tcPr>
            <w:tcW w:w="1276" w:type="dxa"/>
            <w:tcBorders>
              <w:top w:val="single" w:sz="4" w:space="0" w:color="auto"/>
              <w:left w:val="single" w:sz="4" w:space="0" w:color="auto"/>
              <w:bottom w:val="single" w:sz="4" w:space="0" w:color="auto"/>
              <w:right w:val="single" w:sz="4" w:space="0" w:color="auto"/>
            </w:tcBorders>
            <w:hideMark/>
          </w:tcPr>
          <w:p w:rsidR="00C2459B" w:rsidRPr="009F6F6B" w:rsidRDefault="00C2459B" w:rsidP="00AA5A34">
            <w:pPr>
              <w:spacing w:beforeAutospacing="0" w:line="276" w:lineRule="auto"/>
              <w:rPr>
                <w:rFonts w:ascii="Times New Roman" w:eastAsia="Times New Roman" w:hAnsi="Times New Roman" w:cs="Times New Roman"/>
                <w:sz w:val="24"/>
                <w:szCs w:val="24"/>
              </w:rPr>
            </w:pPr>
            <w:r w:rsidRPr="009F6F6B">
              <w:rPr>
                <w:rFonts w:ascii="Times New Roman" w:eastAsia="Times New Roman" w:hAnsi="Times New Roman" w:cs="Times New Roman"/>
                <w:sz w:val="24"/>
                <w:szCs w:val="24"/>
              </w:rPr>
              <w:t>Redni broj</w:t>
            </w:r>
          </w:p>
        </w:tc>
        <w:tc>
          <w:tcPr>
            <w:tcW w:w="2899" w:type="dxa"/>
            <w:tcBorders>
              <w:top w:val="single" w:sz="4" w:space="0" w:color="auto"/>
              <w:left w:val="single" w:sz="4" w:space="0" w:color="auto"/>
              <w:bottom w:val="single" w:sz="4" w:space="0" w:color="auto"/>
              <w:right w:val="single" w:sz="4" w:space="0" w:color="auto"/>
            </w:tcBorders>
            <w:hideMark/>
          </w:tcPr>
          <w:p w:rsidR="00C2459B" w:rsidRPr="009F6F6B" w:rsidRDefault="00C2459B" w:rsidP="00AA5A34">
            <w:pPr>
              <w:spacing w:beforeAutospacing="0" w:line="276" w:lineRule="auto"/>
              <w:rPr>
                <w:rFonts w:ascii="Times New Roman" w:eastAsia="Times New Roman" w:hAnsi="Times New Roman" w:cs="Times New Roman"/>
                <w:sz w:val="24"/>
                <w:szCs w:val="24"/>
              </w:rPr>
            </w:pPr>
            <w:r w:rsidRPr="009F6F6B">
              <w:rPr>
                <w:rFonts w:ascii="Times New Roman" w:eastAsia="Times New Roman" w:hAnsi="Times New Roman" w:cs="Times New Roman"/>
                <w:sz w:val="24"/>
                <w:szCs w:val="24"/>
              </w:rPr>
              <w:t>Prezime i ime kandidata (inicijali)</w:t>
            </w:r>
          </w:p>
        </w:tc>
      </w:tr>
      <w:tr w:rsidR="00C2459B" w:rsidRPr="009F6F6B" w:rsidTr="00AA5A34">
        <w:tc>
          <w:tcPr>
            <w:tcW w:w="1276" w:type="dxa"/>
            <w:tcBorders>
              <w:top w:val="single" w:sz="4" w:space="0" w:color="auto"/>
              <w:left w:val="single" w:sz="4" w:space="0" w:color="auto"/>
              <w:bottom w:val="single" w:sz="4" w:space="0" w:color="auto"/>
              <w:right w:val="single" w:sz="4" w:space="0" w:color="auto"/>
            </w:tcBorders>
            <w:hideMark/>
          </w:tcPr>
          <w:p w:rsidR="00C2459B" w:rsidRPr="009F6F6B" w:rsidRDefault="00C2459B" w:rsidP="00AA5A34">
            <w:pPr>
              <w:spacing w:beforeAutospacing="0" w:line="276" w:lineRule="auto"/>
              <w:jc w:val="center"/>
              <w:rPr>
                <w:rFonts w:ascii="Times New Roman" w:eastAsia="Times New Roman" w:hAnsi="Times New Roman" w:cs="Times New Roman"/>
                <w:sz w:val="24"/>
                <w:szCs w:val="24"/>
              </w:rPr>
            </w:pPr>
            <w:r w:rsidRPr="009F6F6B">
              <w:rPr>
                <w:rFonts w:ascii="Times New Roman" w:eastAsia="Times New Roman" w:hAnsi="Times New Roman" w:cs="Times New Roman"/>
                <w:sz w:val="24"/>
                <w:szCs w:val="24"/>
              </w:rPr>
              <w:t>1.</w:t>
            </w:r>
          </w:p>
        </w:tc>
        <w:tc>
          <w:tcPr>
            <w:tcW w:w="2899" w:type="dxa"/>
            <w:tcBorders>
              <w:top w:val="single" w:sz="4" w:space="0" w:color="auto"/>
              <w:left w:val="single" w:sz="4" w:space="0" w:color="auto"/>
              <w:bottom w:val="single" w:sz="4" w:space="0" w:color="auto"/>
              <w:right w:val="single" w:sz="4" w:space="0" w:color="auto"/>
            </w:tcBorders>
            <w:hideMark/>
          </w:tcPr>
          <w:p w:rsidR="00C2459B" w:rsidRPr="009F6F6B" w:rsidRDefault="00C2459B" w:rsidP="00C2459B">
            <w:pPr>
              <w:spacing w:beforeAutospacing="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T.K.</w:t>
            </w:r>
          </w:p>
        </w:tc>
      </w:tr>
      <w:tr w:rsidR="00C2459B" w:rsidRPr="009F6F6B" w:rsidTr="00AA5A34">
        <w:tc>
          <w:tcPr>
            <w:tcW w:w="1276" w:type="dxa"/>
            <w:tcBorders>
              <w:top w:val="single" w:sz="4" w:space="0" w:color="auto"/>
              <w:left w:val="single" w:sz="4" w:space="0" w:color="auto"/>
              <w:bottom w:val="single" w:sz="4" w:space="0" w:color="auto"/>
              <w:right w:val="single" w:sz="4" w:space="0" w:color="auto"/>
            </w:tcBorders>
            <w:hideMark/>
          </w:tcPr>
          <w:p w:rsidR="00C2459B" w:rsidRPr="009F6F6B" w:rsidRDefault="00C2459B" w:rsidP="00AA5A34">
            <w:pPr>
              <w:spacing w:beforeAutospacing="0" w:line="276" w:lineRule="auto"/>
              <w:jc w:val="center"/>
              <w:rPr>
                <w:rFonts w:ascii="Times New Roman" w:eastAsia="Times New Roman" w:hAnsi="Times New Roman" w:cs="Times New Roman"/>
                <w:sz w:val="24"/>
                <w:szCs w:val="24"/>
              </w:rPr>
            </w:pPr>
            <w:r w:rsidRPr="009F6F6B">
              <w:rPr>
                <w:rFonts w:ascii="Times New Roman" w:eastAsia="Times New Roman" w:hAnsi="Times New Roman" w:cs="Times New Roman"/>
                <w:sz w:val="24"/>
                <w:szCs w:val="24"/>
              </w:rPr>
              <w:t>2.</w:t>
            </w:r>
          </w:p>
        </w:tc>
        <w:tc>
          <w:tcPr>
            <w:tcW w:w="2899" w:type="dxa"/>
            <w:tcBorders>
              <w:top w:val="single" w:sz="4" w:space="0" w:color="auto"/>
              <w:left w:val="single" w:sz="4" w:space="0" w:color="auto"/>
              <w:bottom w:val="single" w:sz="4" w:space="0" w:color="auto"/>
              <w:right w:val="single" w:sz="4" w:space="0" w:color="auto"/>
            </w:tcBorders>
            <w:hideMark/>
          </w:tcPr>
          <w:p w:rsidR="00C2459B" w:rsidRPr="009F6F6B" w:rsidRDefault="00C2459B" w:rsidP="00C2459B">
            <w:pPr>
              <w:spacing w:beforeAutospacing="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M.G.</w:t>
            </w:r>
          </w:p>
        </w:tc>
      </w:tr>
      <w:tr w:rsidR="00C2459B" w:rsidRPr="009F6F6B" w:rsidTr="00AA5A34">
        <w:tc>
          <w:tcPr>
            <w:tcW w:w="1276" w:type="dxa"/>
            <w:tcBorders>
              <w:top w:val="single" w:sz="4" w:space="0" w:color="auto"/>
              <w:left w:val="single" w:sz="4" w:space="0" w:color="auto"/>
              <w:bottom w:val="single" w:sz="4" w:space="0" w:color="auto"/>
              <w:right w:val="single" w:sz="4" w:space="0" w:color="auto"/>
            </w:tcBorders>
          </w:tcPr>
          <w:p w:rsidR="00C2459B" w:rsidRPr="009F6F6B" w:rsidRDefault="00C2459B" w:rsidP="00AA5A34">
            <w:pPr>
              <w:spacing w:beforeAutospacing="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99" w:type="dxa"/>
            <w:tcBorders>
              <w:top w:val="single" w:sz="4" w:space="0" w:color="auto"/>
              <w:left w:val="single" w:sz="4" w:space="0" w:color="auto"/>
              <w:bottom w:val="single" w:sz="4" w:space="0" w:color="auto"/>
              <w:right w:val="single" w:sz="4" w:space="0" w:color="auto"/>
            </w:tcBorders>
          </w:tcPr>
          <w:p w:rsidR="00C2459B" w:rsidRDefault="00C2459B" w:rsidP="00C2459B">
            <w:pPr>
              <w:spacing w:beforeAutospacing="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A.J.</w:t>
            </w:r>
          </w:p>
        </w:tc>
      </w:tr>
    </w:tbl>
    <w:p w:rsidR="00C2459B" w:rsidRDefault="00C2459B" w:rsidP="00C2459B">
      <w:pPr>
        <w:spacing w:beforeAutospacing="0"/>
        <w:rPr>
          <w:rFonts w:ascii="Times New Roman" w:eastAsia="Times New Roman" w:hAnsi="Times New Roman" w:cs="Times New Roman"/>
          <w:sz w:val="24"/>
          <w:szCs w:val="24"/>
          <w:lang w:eastAsia="hr-HR"/>
        </w:rPr>
      </w:pPr>
    </w:p>
    <w:p w:rsidR="00C2459B" w:rsidRPr="000D0F50" w:rsidRDefault="00C2459B" w:rsidP="00C2459B">
      <w:pPr>
        <w:pStyle w:val="Odlomakpopisa"/>
        <w:ind w:left="360"/>
        <w:rPr>
          <w:sz w:val="22"/>
          <w:szCs w:val="22"/>
          <w:lang w:eastAsia="hr-HR"/>
        </w:rPr>
      </w:pP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Ad 2.   </w:t>
      </w:r>
      <w:r w:rsidRPr="009F6F6B">
        <w:rPr>
          <w:rFonts w:ascii="Times New Roman" w:eastAsia="Times New Roman" w:hAnsi="Times New Roman" w:cs="Times New Roman"/>
          <w:sz w:val="24"/>
          <w:szCs w:val="24"/>
          <w:lang w:eastAsia="hr-HR"/>
        </w:rPr>
        <w:t>Povjerenstvo za vrednovanje kandidata prijavljenih na natječaj koji ispunjavaju formalne uvjete, koji su dostavili pravodobne i potpune prijave, objavilo je listu od ukupno</w:t>
      </w:r>
      <w:r>
        <w:rPr>
          <w:rFonts w:ascii="Times New Roman" w:eastAsia="Times New Roman" w:hAnsi="Times New Roman" w:cs="Times New Roman"/>
          <w:sz w:val="24"/>
          <w:szCs w:val="24"/>
          <w:lang w:eastAsia="hr-HR"/>
        </w:rPr>
        <w:t xml:space="preserve"> dvoje (2)</w:t>
      </w:r>
      <w:r w:rsidRPr="009F6F6B">
        <w:rPr>
          <w:rFonts w:ascii="Times New Roman" w:eastAsia="Times New Roman" w:hAnsi="Times New Roman" w:cs="Times New Roman"/>
          <w:sz w:val="24"/>
          <w:szCs w:val="24"/>
          <w:lang w:eastAsia="hr-HR"/>
        </w:rPr>
        <w:t xml:space="preserve">  kandidata</w:t>
      </w:r>
      <w:r>
        <w:rPr>
          <w:rFonts w:ascii="Times New Roman" w:eastAsia="Times New Roman" w:hAnsi="Times New Roman" w:cs="Times New Roman"/>
          <w:sz w:val="24"/>
          <w:szCs w:val="24"/>
          <w:lang w:eastAsia="hr-HR"/>
        </w:rPr>
        <w:t xml:space="preserve"> prijavljenih na radno mjesto učitelja/</w:t>
      </w:r>
      <w:proofErr w:type="spellStart"/>
      <w:r>
        <w:rPr>
          <w:rFonts w:ascii="Times New Roman" w:eastAsia="Times New Roman" w:hAnsi="Times New Roman" w:cs="Times New Roman"/>
          <w:sz w:val="24"/>
          <w:szCs w:val="24"/>
          <w:lang w:eastAsia="hr-HR"/>
        </w:rPr>
        <w:t>ice</w:t>
      </w:r>
      <w:proofErr w:type="spellEnd"/>
      <w:r>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 xml:space="preserve"> hrvatskog jezika</w:t>
      </w:r>
      <w:r>
        <w:rPr>
          <w:rFonts w:ascii="Times New Roman" w:eastAsia="Times New Roman" w:hAnsi="Times New Roman" w:cs="Times New Roman"/>
          <w:sz w:val="24"/>
          <w:szCs w:val="24"/>
          <w:lang w:eastAsia="hr-HR"/>
        </w:rPr>
        <w:t>:</w:t>
      </w: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p>
    <w:p w:rsidR="00C2459B" w:rsidRPr="009F6F6B" w:rsidRDefault="00C2459B" w:rsidP="00C2459B">
      <w:pPr>
        <w:spacing w:beforeAutospacing="0"/>
        <w:ind w:left="60"/>
        <w:rPr>
          <w:rFonts w:ascii="Times New Roman" w:eastAsia="Times New Roman" w:hAnsi="Times New Roman" w:cs="Times New Roman"/>
          <w:sz w:val="24"/>
          <w:szCs w:val="24"/>
          <w:lang w:eastAsia="hr-H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99"/>
      </w:tblGrid>
      <w:tr w:rsidR="00C2459B" w:rsidRPr="009F6F6B" w:rsidTr="00AA5A34">
        <w:trPr>
          <w:trHeight w:val="152"/>
        </w:trPr>
        <w:tc>
          <w:tcPr>
            <w:tcW w:w="1276" w:type="dxa"/>
            <w:tcBorders>
              <w:top w:val="single" w:sz="4" w:space="0" w:color="auto"/>
              <w:left w:val="single" w:sz="4" w:space="0" w:color="auto"/>
              <w:bottom w:val="single" w:sz="4" w:space="0" w:color="auto"/>
              <w:right w:val="single" w:sz="4" w:space="0" w:color="auto"/>
            </w:tcBorders>
            <w:hideMark/>
          </w:tcPr>
          <w:p w:rsidR="00C2459B" w:rsidRPr="009F6F6B" w:rsidRDefault="00C2459B" w:rsidP="00AA5A34">
            <w:pPr>
              <w:spacing w:beforeAutospacing="0" w:line="276" w:lineRule="auto"/>
              <w:rPr>
                <w:rFonts w:ascii="Times New Roman" w:eastAsia="Times New Roman" w:hAnsi="Times New Roman" w:cs="Times New Roman"/>
                <w:sz w:val="24"/>
                <w:szCs w:val="24"/>
              </w:rPr>
            </w:pPr>
            <w:r w:rsidRPr="009F6F6B">
              <w:rPr>
                <w:rFonts w:ascii="Times New Roman" w:eastAsia="Times New Roman" w:hAnsi="Times New Roman" w:cs="Times New Roman"/>
                <w:sz w:val="24"/>
                <w:szCs w:val="24"/>
              </w:rPr>
              <w:lastRenderedPageBreak/>
              <w:t>Redni broj</w:t>
            </w:r>
          </w:p>
        </w:tc>
        <w:tc>
          <w:tcPr>
            <w:tcW w:w="2899" w:type="dxa"/>
            <w:tcBorders>
              <w:top w:val="single" w:sz="4" w:space="0" w:color="auto"/>
              <w:left w:val="single" w:sz="4" w:space="0" w:color="auto"/>
              <w:bottom w:val="single" w:sz="4" w:space="0" w:color="auto"/>
              <w:right w:val="single" w:sz="4" w:space="0" w:color="auto"/>
            </w:tcBorders>
            <w:hideMark/>
          </w:tcPr>
          <w:p w:rsidR="00C2459B" w:rsidRPr="009F6F6B" w:rsidRDefault="00C2459B" w:rsidP="00AA5A34">
            <w:pPr>
              <w:spacing w:beforeAutospacing="0" w:line="276" w:lineRule="auto"/>
              <w:rPr>
                <w:rFonts w:ascii="Times New Roman" w:eastAsia="Times New Roman" w:hAnsi="Times New Roman" w:cs="Times New Roman"/>
                <w:sz w:val="24"/>
                <w:szCs w:val="24"/>
              </w:rPr>
            </w:pPr>
            <w:r w:rsidRPr="009F6F6B">
              <w:rPr>
                <w:rFonts w:ascii="Times New Roman" w:eastAsia="Times New Roman" w:hAnsi="Times New Roman" w:cs="Times New Roman"/>
                <w:sz w:val="24"/>
                <w:szCs w:val="24"/>
              </w:rPr>
              <w:t>Prezime i ime kandidata (inicijali)</w:t>
            </w:r>
          </w:p>
        </w:tc>
      </w:tr>
      <w:tr w:rsidR="00C2459B" w:rsidRPr="009F6F6B" w:rsidTr="00AA5A34">
        <w:tc>
          <w:tcPr>
            <w:tcW w:w="1276" w:type="dxa"/>
            <w:tcBorders>
              <w:top w:val="single" w:sz="4" w:space="0" w:color="auto"/>
              <w:left w:val="single" w:sz="4" w:space="0" w:color="auto"/>
              <w:bottom w:val="single" w:sz="4" w:space="0" w:color="auto"/>
              <w:right w:val="single" w:sz="4" w:space="0" w:color="auto"/>
            </w:tcBorders>
            <w:hideMark/>
          </w:tcPr>
          <w:p w:rsidR="00C2459B" w:rsidRPr="009F6F6B" w:rsidRDefault="00C2459B" w:rsidP="00AA5A34">
            <w:pPr>
              <w:spacing w:beforeAutospacing="0" w:line="276" w:lineRule="auto"/>
              <w:jc w:val="center"/>
              <w:rPr>
                <w:rFonts w:ascii="Times New Roman" w:eastAsia="Times New Roman" w:hAnsi="Times New Roman" w:cs="Times New Roman"/>
                <w:sz w:val="24"/>
                <w:szCs w:val="24"/>
              </w:rPr>
            </w:pPr>
            <w:r w:rsidRPr="009F6F6B">
              <w:rPr>
                <w:rFonts w:ascii="Times New Roman" w:eastAsia="Times New Roman" w:hAnsi="Times New Roman" w:cs="Times New Roman"/>
                <w:sz w:val="24"/>
                <w:szCs w:val="24"/>
              </w:rPr>
              <w:t>1.</w:t>
            </w:r>
          </w:p>
        </w:tc>
        <w:tc>
          <w:tcPr>
            <w:tcW w:w="2899" w:type="dxa"/>
            <w:tcBorders>
              <w:top w:val="single" w:sz="4" w:space="0" w:color="auto"/>
              <w:left w:val="single" w:sz="4" w:space="0" w:color="auto"/>
              <w:bottom w:val="single" w:sz="4" w:space="0" w:color="auto"/>
              <w:right w:val="single" w:sz="4" w:space="0" w:color="auto"/>
            </w:tcBorders>
            <w:hideMark/>
          </w:tcPr>
          <w:p w:rsidR="00C2459B" w:rsidRPr="009F6F6B" w:rsidRDefault="00C2459B" w:rsidP="00AA5A34">
            <w:pPr>
              <w:spacing w:beforeAutospacing="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S.B</w:t>
            </w:r>
            <w:r>
              <w:rPr>
                <w:rFonts w:ascii="Times New Roman" w:eastAsia="Times New Roman" w:hAnsi="Times New Roman" w:cs="Times New Roman"/>
                <w:sz w:val="24"/>
                <w:szCs w:val="24"/>
              </w:rPr>
              <w:t>.</w:t>
            </w:r>
          </w:p>
        </w:tc>
      </w:tr>
      <w:tr w:rsidR="00C2459B" w:rsidRPr="009F6F6B" w:rsidTr="00AA5A34">
        <w:tc>
          <w:tcPr>
            <w:tcW w:w="1276" w:type="dxa"/>
            <w:tcBorders>
              <w:top w:val="single" w:sz="4" w:space="0" w:color="auto"/>
              <w:left w:val="single" w:sz="4" w:space="0" w:color="auto"/>
              <w:bottom w:val="single" w:sz="4" w:space="0" w:color="auto"/>
              <w:right w:val="single" w:sz="4" w:space="0" w:color="auto"/>
            </w:tcBorders>
            <w:hideMark/>
          </w:tcPr>
          <w:p w:rsidR="00C2459B" w:rsidRPr="009F6F6B" w:rsidRDefault="00C2459B" w:rsidP="00AA5A34">
            <w:pPr>
              <w:spacing w:beforeAutospacing="0" w:line="276" w:lineRule="auto"/>
              <w:jc w:val="center"/>
              <w:rPr>
                <w:rFonts w:ascii="Times New Roman" w:eastAsia="Times New Roman" w:hAnsi="Times New Roman" w:cs="Times New Roman"/>
                <w:sz w:val="24"/>
                <w:szCs w:val="24"/>
              </w:rPr>
            </w:pPr>
            <w:r w:rsidRPr="009F6F6B">
              <w:rPr>
                <w:rFonts w:ascii="Times New Roman" w:eastAsia="Times New Roman" w:hAnsi="Times New Roman" w:cs="Times New Roman"/>
                <w:sz w:val="24"/>
                <w:szCs w:val="24"/>
              </w:rPr>
              <w:t>2.</w:t>
            </w:r>
          </w:p>
        </w:tc>
        <w:tc>
          <w:tcPr>
            <w:tcW w:w="2899" w:type="dxa"/>
            <w:tcBorders>
              <w:top w:val="single" w:sz="4" w:space="0" w:color="auto"/>
              <w:left w:val="single" w:sz="4" w:space="0" w:color="auto"/>
              <w:bottom w:val="single" w:sz="4" w:space="0" w:color="auto"/>
              <w:right w:val="single" w:sz="4" w:space="0" w:color="auto"/>
            </w:tcBorders>
            <w:hideMark/>
          </w:tcPr>
          <w:p w:rsidR="00C2459B" w:rsidRPr="009F6F6B" w:rsidRDefault="00C2459B" w:rsidP="00AA5A34">
            <w:pPr>
              <w:spacing w:beforeAutospacing="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I.</w:t>
            </w:r>
          </w:p>
        </w:tc>
      </w:tr>
    </w:tbl>
    <w:p w:rsidR="00C2459B" w:rsidRDefault="00C2459B" w:rsidP="00C2459B">
      <w:pPr>
        <w:spacing w:beforeAutospacing="0"/>
        <w:rPr>
          <w:rFonts w:ascii="Times New Roman" w:eastAsia="Times New Roman" w:hAnsi="Times New Roman" w:cs="Times New Roman"/>
          <w:sz w:val="24"/>
          <w:szCs w:val="24"/>
          <w:lang w:eastAsia="hr-HR"/>
        </w:rPr>
      </w:pPr>
    </w:p>
    <w:p w:rsidR="00C2459B" w:rsidRDefault="00C2459B" w:rsidP="00C2459B">
      <w:pPr>
        <w:spacing w:beforeAutospacing="0"/>
        <w:rPr>
          <w:rFonts w:ascii="Times New Roman" w:eastAsia="Times New Roman" w:hAnsi="Times New Roman" w:cs="Times New Roman"/>
          <w:sz w:val="24"/>
          <w:szCs w:val="24"/>
          <w:lang w:eastAsia="hr-HR"/>
        </w:rPr>
      </w:pPr>
    </w:p>
    <w:p w:rsidR="00C2459B" w:rsidRPr="009F6F6B" w:rsidRDefault="00C2459B" w:rsidP="00C2459B">
      <w:pPr>
        <w:spacing w:beforeAutospacing="0"/>
        <w:rPr>
          <w:rFonts w:ascii="Times New Roman" w:eastAsia="Times New Roman" w:hAnsi="Times New Roman" w:cs="Times New Roman"/>
          <w:sz w:val="24"/>
          <w:szCs w:val="24"/>
          <w:lang w:eastAsia="hr-HR"/>
        </w:rPr>
      </w:pP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r w:rsidRPr="009F6F6B">
        <w:rPr>
          <w:rFonts w:ascii="Times New Roman" w:eastAsia="Times New Roman" w:hAnsi="Times New Roman" w:cs="Times New Roman"/>
          <w:b/>
          <w:sz w:val="24"/>
          <w:szCs w:val="24"/>
          <w:lang w:eastAsia="hr-HR"/>
        </w:rPr>
        <w:t xml:space="preserve">TESTIRANJE KANDIDATA </w:t>
      </w:r>
      <w:r w:rsidRPr="009F6F6B">
        <w:rPr>
          <w:rFonts w:ascii="Times New Roman" w:eastAsia="Times New Roman" w:hAnsi="Times New Roman" w:cs="Times New Roman"/>
          <w:sz w:val="24"/>
          <w:szCs w:val="24"/>
          <w:lang w:eastAsia="hr-HR"/>
        </w:rPr>
        <w:t xml:space="preserve">u postupku natječaja  za </w:t>
      </w:r>
      <w:r>
        <w:rPr>
          <w:rFonts w:ascii="Times New Roman" w:eastAsia="Times New Roman" w:hAnsi="Times New Roman" w:cs="Times New Roman"/>
          <w:sz w:val="24"/>
          <w:szCs w:val="24"/>
          <w:lang w:eastAsia="hr-HR"/>
        </w:rPr>
        <w:t xml:space="preserve">navedena </w:t>
      </w:r>
      <w:r w:rsidRPr="009F6F6B">
        <w:rPr>
          <w:rFonts w:ascii="Times New Roman" w:eastAsia="Times New Roman" w:hAnsi="Times New Roman" w:cs="Times New Roman"/>
          <w:sz w:val="24"/>
          <w:szCs w:val="24"/>
          <w:lang w:eastAsia="hr-HR"/>
        </w:rPr>
        <w:t>radn</w:t>
      </w:r>
      <w:r>
        <w:rPr>
          <w:rFonts w:ascii="Times New Roman" w:eastAsia="Times New Roman" w:hAnsi="Times New Roman" w:cs="Times New Roman"/>
          <w:sz w:val="24"/>
          <w:szCs w:val="24"/>
          <w:lang w:eastAsia="hr-HR"/>
        </w:rPr>
        <w:t>a</w:t>
      </w:r>
      <w:r w:rsidRPr="009F6F6B">
        <w:rPr>
          <w:rFonts w:ascii="Times New Roman" w:eastAsia="Times New Roman" w:hAnsi="Times New Roman" w:cs="Times New Roman"/>
          <w:sz w:val="24"/>
          <w:szCs w:val="24"/>
          <w:lang w:eastAsia="hr-HR"/>
        </w:rPr>
        <w:t xml:space="preserve"> mjest</w:t>
      </w:r>
      <w:r>
        <w:rPr>
          <w:rFonts w:ascii="Times New Roman" w:eastAsia="Times New Roman" w:hAnsi="Times New Roman" w:cs="Times New Roman"/>
          <w:sz w:val="24"/>
          <w:szCs w:val="24"/>
          <w:lang w:eastAsia="hr-HR"/>
        </w:rPr>
        <w:t>a</w:t>
      </w:r>
      <w:r w:rsidRPr="009F6F6B">
        <w:rPr>
          <w:rFonts w:ascii="Times New Roman" w:eastAsia="Times New Roman" w:hAnsi="Times New Roman" w:cs="Times New Roman"/>
          <w:sz w:val="24"/>
          <w:szCs w:val="24"/>
          <w:lang w:eastAsia="hr-HR"/>
        </w:rPr>
        <w:t xml:space="preserve">, koji </w:t>
      </w:r>
      <w:r>
        <w:rPr>
          <w:rFonts w:ascii="Times New Roman" w:eastAsia="Times New Roman" w:hAnsi="Times New Roman" w:cs="Times New Roman"/>
          <w:sz w:val="24"/>
          <w:szCs w:val="24"/>
          <w:lang w:eastAsia="hr-HR"/>
        </w:rPr>
        <w:t>su</w:t>
      </w:r>
      <w:r w:rsidRPr="009F6F6B">
        <w:rPr>
          <w:rFonts w:ascii="Times New Roman" w:eastAsia="Times New Roman" w:hAnsi="Times New Roman" w:cs="Times New Roman"/>
          <w:sz w:val="24"/>
          <w:szCs w:val="24"/>
          <w:lang w:eastAsia="hr-HR"/>
        </w:rPr>
        <w:t xml:space="preserve"> objavljen</w:t>
      </w:r>
      <w:r>
        <w:rPr>
          <w:rFonts w:ascii="Times New Roman" w:eastAsia="Times New Roman" w:hAnsi="Times New Roman" w:cs="Times New Roman"/>
          <w:sz w:val="24"/>
          <w:szCs w:val="24"/>
          <w:lang w:eastAsia="hr-HR"/>
        </w:rPr>
        <w:t>i</w:t>
      </w:r>
      <w:r w:rsidRPr="009F6F6B">
        <w:rPr>
          <w:rFonts w:ascii="Times New Roman" w:eastAsia="Times New Roman" w:hAnsi="Times New Roman" w:cs="Times New Roman"/>
          <w:sz w:val="24"/>
          <w:szCs w:val="24"/>
          <w:lang w:eastAsia="hr-HR"/>
        </w:rPr>
        <w:t xml:space="preserve"> dana </w:t>
      </w:r>
      <w:r>
        <w:rPr>
          <w:rFonts w:ascii="Times New Roman" w:eastAsia="Times New Roman" w:hAnsi="Times New Roman" w:cs="Times New Roman"/>
          <w:sz w:val="24"/>
          <w:szCs w:val="24"/>
          <w:lang w:eastAsia="hr-HR"/>
        </w:rPr>
        <w:t>6</w:t>
      </w:r>
      <w:r w:rsidRPr="009F6F6B">
        <w:rPr>
          <w:rFonts w:ascii="Times New Roman" w:eastAsia="Times New Roman" w:hAnsi="Times New Roman" w:cs="Times New Roman"/>
          <w:sz w:val="24"/>
          <w:szCs w:val="24"/>
          <w:lang w:eastAsia="hr-HR"/>
        </w:rPr>
        <w:t>. listopada 202</w:t>
      </w:r>
      <w:r>
        <w:rPr>
          <w:rFonts w:ascii="Times New Roman" w:eastAsia="Times New Roman" w:hAnsi="Times New Roman" w:cs="Times New Roman"/>
          <w:sz w:val="24"/>
          <w:szCs w:val="24"/>
          <w:lang w:eastAsia="hr-HR"/>
        </w:rPr>
        <w:t>6</w:t>
      </w:r>
      <w:r w:rsidRPr="009F6F6B">
        <w:rPr>
          <w:rFonts w:ascii="Times New Roman" w:eastAsia="Times New Roman" w:hAnsi="Times New Roman" w:cs="Times New Roman"/>
          <w:sz w:val="24"/>
          <w:szCs w:val="24"/>
          <w:lang w:eastAsia="hr-HR"/>
        </w:rPr>
        <w:t xml:space="preserve">. na mrežnoj stranici i oglasnoj ploči Hrvatskog zavoda za zapošljavanje i </w:t>
      </w:r>
      <w:bookmarkStart w:id="8" w:name="_Hlk212454178"/>
      <w:r w:rsidRPr="009F6F6B">
        <w:rPr>
          <w:rFonts w:ascii="Times New Roman" w:eastAsia="Times New Roman" w:hAnsi="Times New Roman" w:cs="Times New Roman"/>
          <w:sz w:val="24"/>
          <w:szCs w:val="24"/>
          <w:lang w:eastAsia="hr-HR"/>
        </w:rPr>
        <w:t xml:space="preserve">mrežnoj stranici i oglasnoj ploči Osnovne škole Petra Krešimira IV. Šibenik, </w:t>
      </w:r>
      <w:hyperlink r:id="rId5" w:history="1">
        <w:r w:rsidRPr="009F6F6B">
          <w:rPr>
            <w:rFonts w:ascii="Times New Roman" w:eastAsia="Times New Roman" w:hAnsi="Times New Roman" w:cs="Times New Roman"/>
            <w:color w:val="0563C1" w:themeColor="hyperlink"/>
            <w:sz w:val="24"/>
            <w:szCs w:val="24"/>
            <w:u w:val="single"/>
            <w:lang w:eastAsia="hr-HR"/>
          </w:rPr>
          <w:t>http://os-petrakresimiracetvrtog-si.skole.hr/</w:t>
        </w:r>
      </w:hyperlink>
      <w:bookmarkEnd w:id="8"/>
      <w:r w:rsidRPr="009F6F6B">
        <w:rPr>
          <w:rFonts w:ascii="Times New Roman" w:eastAsia="Times New Roman" w:hAnsi="Times New Roman" w:cs="Times New Roman"/>
          <w:color w:val="35586E"/>
          <w:sz w:val="24"/>
          <w:szCs w:val="24"/>
          <w:shd w:val="clear" w:color="auto" w:fill="F5FAFD"/>
          <w:lang w:eastAsia="hr-HR"/>
        </w:rPr>
        <w:t> </w:t>
      </w:r>
      <w:r w:rsidRPr="009F6F6B">
        <w:rPr>
          <w:rFonts w:ascii="Times New Roman" w:eastAsia="Times New Roman" w:hAnsi="Times New Roman" w:cs="Times New Roman"/>
          <w:sz w:val="24"/>
          <w:szCs w:val="24"/>
          <w:lang w:eastAsia="hr-HR"/>
        </w:rPr>
        <w:t>u rubrici pod nazivom  „NATJEČAJI“</w:t>
      </w: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p>
    <w:p w:rsidR="00C2459B" w:rsidRPr="009F6F6B" w:rsidRDefault="00C2459B" w:rsidP="00C2459B">
      <w:pPr>
        <w:spacing w:beforeAutospacing="0"/>
        <w:rPr>
          <w:rFonts w:ascii="Times New Roman" w:eastAsia="Times New Roman" w:hAnsi="Times New Roman" w:cs="Times New Roman"/>
          <w:b/>
          <w:sz w:val="24"/>
          <w:szCs w:val="24"/>
          <w:highlight w:val="yellow"/>
          <w:lang w:eastAsia="hr-HR"/>
        </w:rPr>
      </w:pPr>
    </w:p>
    <w:p w:rsidR="00C2459B" w:rsidRPr="009F6F6B" w:rsidRDefault="00C2459B" w:rsidP="00C2459B">
      <w:pPr>
        <w:spacing w:beforeAutospacing="0"/>
        <w:jc w:val="center"/>
        <w:rPr>
          <w:rFonts w:ascii="Times New Roman" w:eastAsia="Times New Roman" w:hAnsi="Times New Roman" w:cs="Times New Roman"/>
          <w:b/>
          <w:sz w:val="24"/>
          <w:szCs w:val="24"/>
          <w:lang w:eastAsia="hr-HR"/>
        </w:rPr>
      </w:pPr>
      <w:r w:rsidRPr="009F6F6B">
        <w:rPr>
          <w:rFonts w:ascii="Times New Roman" w:eastAsia="Times New Roman" w:hAnsi="Times New Roman" w:cs="Times New Roman"/>
          <w:b/>
          <w:sz w:val="24"/>
          <w:szCs w:val="24"/>
          <w:lang w:eastAsia="hr-HR"/>
        </w:rPr>
        <w:t xml:space="preserve">održat će se u </w:t>
      </w:r>
      <w:r>
        <w:rPr>
          <w:rFonts w:ascii="Times New Roman" w:eastAsia="Times New Roman" w:hAnsi="Times New Roman" w:cs="Times New Roman"/>
          <w:b/>
          <w:sz w:val="24"/>
          <w:szCs w:val="24"/>
          <w:lang w:eastAsia="hr-HR"/>
        </w:rPr>
        <w:t>utorak</w:t>
      </w:r>
      <w:r w:rsidRPr="009F6F6B">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b/>
          <w:sz w:val="24"/>
          <w:szCs w:val="24"/>
          <w:lang w:eastAsia="hr-HR"/>
        </w:rPr>
        <w:t>27</w:t>
      </w:r>
      <w:r w:rsidRPr="009F6F6B">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b/>
          <w:sz w:val="24"/>
          <w:szCs w:val="24"/>
          <w:lang w:eastAsia="hr-HR"/>
        </w:rPr>
        <w:t>listopada</w:t>
      </w:r>
      <w:r w:rsidRPr="009F6F6B">
        <w:rPr>
          <w:rFonts w:ascii="Times New Roman" w:eastAsia="Times New Roman" w:hAnsi="Times New Roman" w:cs="Times New Roman"/>
          <w:b/>
          <w:sz w:val="24"/>
          <w:szCs w:val="24"/>
          <w:lang w:eastAsia="hr-HR"/>
        </w:rPr>
        <w:t xml:space="preserve"> 202</w:t>
      </w:r>
      <w:r>
        <w:rPr>
          <w:rFonts w:ascii="Times New Roman" w:eastAsia="Times New Roman" w:hAnsi="Times New Roman" w:cs="Times New Roman"/>
          <w:b/>
          <w:sz w:val="24"/>
          <w:szCs w:val="24"/>
          <w:lang w:eastAsia="hr-HR"/>
        </w:rPr>
        <w:t>6</w:t>
      </w:r>
      <w:r w:rsidRPr="009F6F6B">
        <w:rPr>
          <w:rFonts w:ascii="Times New Roman" w:eastAsia="Times New Roman" w:hAnsi="Times New Roman" w:cs="Times New Roman"/>
          <w:b/>
          <w:sz w:val="24"/>
          <w:szCs w:val="24"/>
          <w:lang w:eastAsia="hr-HR"/>
        </w:rPr>
        <w:t xml:space="preserve">. godine, s početkom u  </w:t>
      </w:r>
      <w:r>
        <w:rPr>
          <w:rFonts w:ascii="Times New Roman" w:eastAsia="Times New Roman" w:hAnsi="Times New Roman" w:cs="Times New Roman"/>
          <w:b/>
          <w:sz w:val="24"/>
          <w:szCs w:val="24"/>
          <w:lang w:eastAsia="hr-HR"/>
        </w:rPr>
        <w:t>1</w:t>
      </w:r>
      <w:r>
        <w:rPr>
          <w:rFonts w:ascii="Times New Roman" w:eastAsia="Times New Roman" w:hAnsi="Times New Roman" w:cs="Times New Roman"/>
          <w:b/>
          <w:sz w:val="24"/>
          <w:szCs w:val="24"/>
          <w:lang w:eastAsia="hr-HR"/>
        </w:rPr>
        <w:t>1</w:t>
      </w:r>
      <w:r>
        <w:rPr>
          <w:rFonts w:ascii="Times New Roman" w:eastAsia="Times New Roman" w:hAnsi="Times New Roman" w:cs="Times New Roman"/>
          <w:b/>
          <w:sz w:val="24"/>
          <w:szCs w:val="24"/>
          <w:lang w:eastAsia="hr-HR"/>
        </w:rPr>
        <w:t>.45</w:t>
      </w:r>
      <w:r w:rsidRPr="009F6F6B">
        <w:rPr>
          <w:rFonts w:ascii="Times New Roman" w:eastAsia="Times New Roman" w:hAnsi="Times New Roman" w:cs="Times New Roman"/>
          <w:b/>
          <w:sz w:val="24"/>
          <w:szCs w:val="24"/>
          <w:lang w:eastAsia="hr-HR"/>
        </w:rPr>
        <w:t xml:space="preserve"> sati,</w:t>
      </w:r>
    </w:p>
    <w:p w:rsidR="00C2459B" w:rsidRPr="009F6F6B" w:rsidRDefault="00C2459B" w:rsidP="00C2459B">
      <w:pPr>
        <w:spacing w:beforeAutospacing="0"/>
        <w:jc w:val="center"/>
        <w:rPr>
          <w:rFonts w:ascii="Times New Roman" w:eastAsia="Times New Roman" w:hAnsi="Times New Roman" w:cs="Times New Roman"/>
          <w:b/>
          <w:sz w:val="24"/>
          <w:szCs w:val="24"/>
          <w:lang w:eastAsia="hr-HR"/>
        </w:rPr>
      </w:pPr>
      <w:r w:rsidRPr="009F6F6B">
        <w:rPr>
          <w:rFonts w:ascii="Times New Roman" w:eastAsia="Times New Roman" w:hAnsi="Times New Roman" w:cs="Times New Roman"/>
          <w:b/>
          <w:sz w:val="24"/>
          <w:szCs w:val="24"/>
          <w:lang w:eastAsia="hr-HR"/>
        </w:rPr>
        <w:t>u Osnovnoj školi  Petra Krešimira IV. Šibenik u školskoj knjižnici.</w:t>
      </w:r>
    </w:p>
    <w:p w:rsidR="00C2459B" w:rsidRPr="009F6F6B" w:rsidRDefault="00C2459B" w:rsidP="00C2459B">
      <w:p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b/>
          <w:sz w:val="24"/>
          <w:szCs w:val="24"/>
          <w:lang w:eastAsia="hr-HR"/>
        </w:rPr>
        <w:t xml:space="preserve">                </w:t>
      </w:r>
    </w:p>
    <w:p w:rsidR="00C2459B" w:rsidRPr="009F6F6B" w:rsidRDefault="00C2459B" w:rsidP="00C2459B">
      <w:pPr>
        <w:numPr>
          <w:ilvl w:val="0"/>
          <w:numId w:val="2"/>
        </w:numPr>
        <w:spacing w:beforeAutospacing="0"/>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1</w:t>
      </w:r>
      <w:r>
        <w:rPr>
          <w:rFonts w:ascii="Times New Roman" w:eastAsia="Times New Roman" w:hAnsi="Times New Roman" w:cs="Times New Roman"/>
          <w:b/>
          <w:sz w:val="24"/>
          <w:szCs w:val="24"/>
          <w:lang w:eastAsia="hr-HR"/>
        </w:rPr>
        <w:t>1</w:t>
      </w:r>
      <w:r>
        <w:rPr>
          <w:rFonts w:ascii="Times New Roman" w:eastAsia="Times New Roman" w:hAnsi="Times New Roman" w:cs="Times New Roman"/>
          <w:b/>
          <w:sz w:val="24"/>
          <w:szCs w:val="24"/>
          <w:lang w:eastAsia="hr-HR"/>
        </w:rPr>
        <w:t xml:space="preserve">.30 </w:t>
      </w:r>
      <w:r w:rsidRPr="009F6F6B">
        <w:rPr>
          <w:rFonts w:ascii="Times New Roman" w:eastAsia="Times New Roman" w:hAnsi="Times New Roman" w:cs="Times New Roman"/>
          <w:b/>
          <w:sz w:val="24"/>
          <w:szCs w:val="24"/>
          <w:vertAlign w:val="superscript"/>
          <w:lang w:eastAsia="hr-HR"/>
        </w:rPr>
        <w:t xml:space="preserve"> </w:t>
      </w:r>
      <w:r w:rsidRPr="009F6F6B">
        <w:rPr>
          <w:rFonts w:ascii="Times New Roman" w:eastAsia="Times New Roman" w:hAnsi="Times New Roman" w:cs="Times New Roman"/>
          <w:b/>
          <w:sz w:val="24"/>
          <w:szCs w:val="24"/>
          <w:lang w:eastAsia="hr-HR"/>
        </w:rPr>
        <w:t>sati       -  dolazak i utvrđivanje identiteta s popisa kandidata,</w:t>
      </w:r>
    </w:p>
    <w:p w:rsidR="00C2459B" w:rsidRPr="009F6F6B" w:rsidRDefault="00C2459B" w:rsidP="00C2459B">
      <w:pPr>
        <w:numPr>
          <w:ilvl w:val="0"/>
          <w:numId w:val="2"/>
        </w:numPr>
        <w:spacing w:beforeAutospacing="0"/>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1</w:t>
      </w:r>
      <w:r>
        <w:rPr>
          <w:rFonts w:ascii="Times New Roman" w:eastAsia="Times New Roman" w:hAnsi="Times New Roman" w:cs="Times New Roman"/>
          <w:b/>
          <w:sz w:val="24"/>
          <w:szCs w:val="24"/>
          <w:lang w:eastAsia="hr-HR"/>
        </w:rPr>
        <w:t>1</w:t>
      </w:r>
      <w:r>
        <w:rPr>
          <w:rFonts w:ascii="Times New Roman" w:eastAsia="Times New Roman" w:hAnsi="Times New Roman" w:cs="Times New Roman"/>
          <w:b/>
          <w:sz w:val="24"/>
          <w:szCs w:val="24"/>
          <w:lang w:eastAsia="hr-HR"/>
        </w:rPr>
        <w:t xml:space="preserve">.45  </w:t>
      </w:r>
      <w:r w:rsidRPr="009F6F6B">
        <w:rPr>
          <w:rFonts w:ascii="Times New Roman" w:eastAsia="Times New Roman" w:hAnsi="Times New Roman" w:cs="Times New Roman"/>
          <w:b/>
          <w:sz w:val="24"/>
          <w:szCs w:val="24"/>
          <w:lang w:eastAsia="hr-HR"/>
        </w:rPr>
        <w:t>sati       -  pisana provjera (testiranje).</w:t>
      </w:r>
    </w:p>
    <w:p w:rsidR="00C2459B" w:rsidRPr="009F6F6B" w:rsidRDefault="00C2459B" w:rsidP="00C2459B">
      <w:pPr>
        <w:spacing w:beforeAutospacing="0"/>
        <w:rPr>
          <w:rFonts w:ascii="Times New Roman" w:eastAsia="Times New Roman" w:hAnsi="Times New Roman" w:cs="Times New Roman"/>
          <w:sz w:val="24"/>
          <w:szCs w:val="24"/>
          <w:lang w:eastAsia="hr-HR"/>
        </w:rPr>
      </w:pPr>
    </w:p>
    <w:p w:rsidR="00C2459B" w:rsidRPr="009F6F6B" w:rsidRDefault="00C2459B" w:rsidP="00C2459B">
      <w:p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Ako kandidati ne pristupe testiranju u navedenom vremenu ili pristupe </w:t>
      </w:r>
    </w:p>
    <w:p w:rsidR="00C2459B" w:rsidRPr="009F6F6B" w:rsidRDefault="00C2459B" w:rsidP="00C2459B">
      <w:p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nakon vremena određenog za početak testiranja, ne smatraju se kandidatima natječaja.</w:t>
      </w:r>
    </w:p>
    <w:p w:rsidR="00C2459B" w:rsidRPr="009F6F6B" w:rsidRDefault="00C2459B" w:rsidP="00C2459B">
      <w:pPr>
        <w:spacing w:beforeAutospacing="0"/>
        <w:rPr>
          <w:rFonts w:ascii="Times New Roman" w:eastAsia="Times New Roman" w:hAnsi="Times New Roman" w:cs="Times New Roman"/>
          <w:sz w:val="24"/>
          <w:szCs w:val="24"/>
          <w:lang w:eastAsia="hr-HR"/>
        </w:rPr>
      </w:pPr>
    </w:p>
    <w:p w:rsidR="00C2459B" w:rsidRPr="009F6F6B" w:rsidRDefault="00C2459B" w:rsidP="00C2459B">
      <w:pPr>
        <w:spacing w:beforeAutospacing="0"/>
        <w:rPr>
          <w:rFonts w:ascii="Times New Roman" w:eastAsia="Times New Roman" w:hAnsi="Times New Roman" w:cs="Times New Roman"/>
          <w:sz w:val="24"/>
          <w:szCs w:val="24"/>
          <w:lang w:eastAsia="hr-HR"/>
        </w:rPr>
      </w:pPr>
    </w:p>
    <w:p w:rsidR="00C2459B" w:rsidRPr="009F6F6B" w:rsidRDefault="00C2459B" w:rsidP="00C2459B">
      <w:p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b/>
          <w:sz w:val="24"/>
          <w:szCs w:val="24"/>
          <w:lang w:eastAsia="hr-HR"/>
        </w:rPr>
        <w:t>PODRUČJE  PROVJERE:</w:t>
      </w:r>
      <w:r w:rsidRPr="009F6F6B">
        <w:rPr>
          <w:rFonts w:ascii="Times New Roman" w:eastAsia="Times New Roman" w:hAnsi="Times New Roman" w:cs="Times New Roman"/>
          <w:sz w:val="24"/>
          <w:szCs w:val="24"/>
          <w:lang w:eastAsia="hr-HR"/>
        </w:rPr>
        <w:t xml:space="preserve">  -  djelokrug rada  učitelja i stručnih suradnika u osnovnoj školi</w:t>
      </w:r>
    </w:p>
    <w:p w:rsidR="00C2459B" w:rsidRPr="009F6F6B" w:rsidRDefault="00C2459B" w:rsidP="00C2459B">
      <w:pPr>
        <w:spacing w:beforeAutospacing="0"/>
        <w:rPr>
          <w:rFonts w:ascii="Times New Roman" w:eastAsia="Times New Roman" w:hAnsi="Times New Roman" w:cs="Times New Roman"/>
          <w:b/>
          <w:sz w:val="24"/>
          <w:szCs w:val="24"/>
          <w:lang w:eastAsia="hr-HR"/>
        </w:rPr>
      </w:pPr>
    </w:p>
    <w:p w:rsidR="00C2459B" w:rsidRDefault="00C2459B" w:rsidP="00C2459B">
      <w:pPr>
        <w:spacing w:beforeAutospacing="0"/>
        <w:rPr>
          <w:rFonts w:ascii="Times New Roman" w:eastAsia="Times New Roman" w:hAnsi="Times New Roman" w:cs="Times New Roman"/>
          <w:b/>
          <w:sz w:val="24"/>
          <w:szCs w:val="24"/>
          <w:lang w:eastAsia="hr-HR"/>
        </w:rPr>
      </w:pPr>
    </w:p>
    <w:p w:rsidR="00C2459B" w:rsidRPr="009F6F6B" w:rsidRDefault="00C2459B" w:rsidP="00C2459B">
      <w:pPr>
        <w:spacing w:beforeAutospacing="0"/>
        <w:rPr>
          <w:rFonts w:ascii="Times New Roman" w:eastAsia="Times New Roman" w:hAnsi="Times New Roman" w:cs="Times New Roman"/>
          <w:b/>
          <w:sz w:val="24"/>
          <w:szCs w:val="24"/>
          <w:lang w:eastAsia="hr-HR"/>
        </w:rPr>
      </w:pPr>
      <w:r w:rsidRPr="009F6F6B">
        <w:rPr>
          <w:rFonts w:ascii="Times New Roman" w:eastAsia="Times New Roman" w:hAnsi="Times New Roman" w:cs="Times New Roman"/>
          <w:b/>
          <w:sz w:val="24"/>
          <w:szCs w:val="24"/>
          <w:lang w:eastAsia="hr-HR"/>
        </w:rPr>
        <w:t xml:space="preserve">PRAVNI IZVORI ZA PRIPREMU KANDIDATA: </w:t>
      </w:r>
    </w:p>
    <w:p w:rsidR="00C2459B" w:rsidRPr="009F6F6B" w:rsidRDefault="00C2459B" w:rsidP="00C2459B">
      <w:pPr>
        <w:spacing w:beforeAutospacing="0"/>
        <w:rPr>
          <w:rFonts w:ascii="Times New Roman" w:eastAsia="Times New Roman" w:hAnsi="Times New Roman" w:cs="Times New Roman"/>
          <w:sz w:val="24"/>
          <w:szCs w:val="24"/>
          <w:lang w:eastAsia="hr-HR"/>
        </w:rPr>
      </w:pPr>
    </w:p>
    <w:p w:rsidR="00C2459B" w:rsidRPr="009F6F6B" w:rsidRDefault="00C2459B" w:rsidP="00C2459B">
      <w:pPr>
        <w:numPr>
          <w:ilvl w:val="0"/>
          <w:numId w:val="4"/>
        </w:numPr>
        <w:spacing w:beforeAutospacing="0"/>
        <w:contextualSpacing/>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Zakon o odgoju i obrazovanju u osnovnoj i srednjoj školi (NN, broj 87/08., 86/09., 92/10., 105/10.-ispravak, 90/11., 5/12., 16/12., 86/12., 126/12., 94/13., 152/14., 7/17., 68/18., 98/19., 64/20, 151/22, 156/23.),</w:t>
      </w:r>
    </w:p>
    <w:p w:rsidR="00C2459B" w:rsidRPr="009F6F6B" w:rsidRDefault="00C2459B" w:rsidP="00C2459B">
      <w:pPr>
        <w:numPr>
          <w:ilvl w:val="0"/>
          <w:numId w:val="4"/>
        </w:numPr>
        <w:spacing w:beforeAutospacing="0"/>
        <w:contextualSpacing/>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Statut Osnovne škole Petra Krešimira IV. Šibenik, objavljen na mrežnoj stranici Osnovne škole Petra Krešimira IV. Šibenik, </w:t>
      </w:r>
      <w:hyperlink r:id="rId6" w:history="1">
        <w:r w:rsidRPr="009F6F6B">
          <w:rPr>
            <w:rFonts w:ascii="Times New Roman" w:eastAsia="Times New Roman" w:hAnsi="Times New Roman" w:cs="Times New Roman"/>
            <w:color w:val="0563C1" w:themeColor="hyperlink"/>
            <w:sz w:val="24"/>
            <w:szCs w:val="24"/>
            <w:u w:val="single"/>
            <w:lang w:eastAsia="hr-HR"/>
          </w:rPr>
          <w:t>http://os-petrakresimiracetvrtog-si.skole.hr/</w:t>
        </w:r>
      </w:hyperlink>
      <w:r w:rsidRPr="009F6F6B">
        <w:rPr>
          <w:rFonts w:ascii="Times New Roman" w:eastAsia="Times New Roman" w:hAnsi="Times New Roman" w:cs="Times New Roman"/>
          <w:color w:val="0563C1" w:themeColor="hyperlink"/>
          <w:sz w:val="24"/>
          <w:szCs w:val="24"/>
          <w:lang w:eastAsia="hr-HR"/>
        </w:rPr>
        <w:t xml:space="preserve">, </w:t>
      </w:r>
      <w:r w:rsidRPr="009F6F6B">
        <w:rPr>
          <w:rFonts w:ascii="Times New Roman" w:eastAsia="Times New Roman" w:hAnsi="Times New Roman" w:cs="Times New Roman"/>
          <w:sz w:val="24"/>
          <w:szCs w:val="24"/>
          <w:lang w:eastAsia="hr-HR"/>
        </w:rPr>
        <w:t>pod rubrikom Pravni okvir/Akti škole/ Pravilnici,</w:t>
      </w:r>
    </w:p>
    <w:p w:rsidR="00C2459B" w:rsidRPr="009F6F6B" w:rsidRDefault="00C2459B" w:rsidP="00C2459B">
      <w:pPr>
        <w:numPr>
          <w:ilvl w:val="0"/>
          <w:numId w:val="4"/>
        </w:numPr>
        <w:spacing w:beforeAutospacing="0"/>
        <w:contextualSpacing/>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Pravilnik o načinima, postupcima i elementima vrednovanja učenika u osnovnoj i srednjoj školi ( NN broj 112/2010, 82/19 </w:t>
      </w:r>
      <w:r>
        <w:rPr>
          <w:rFonts w:ascii="Times New Roman" w:eastAsia="Times New Roman" w:hAnsi="Times New Roman" w:cs="Times New Roman"/>
          <w:sz w:val="24"/>
          <w:szCs w:val="24"/>
          <w:lang w:eastAsia="hr-HR"/>
        </w:rPr>
        <w:t>,</w:t>
      </w:r>
      <w:r w:rsidRPr="009F6F6B">
        <w:rPr>
          <w:rFonts w:ascii="Times New Roman" w:eastAsia="Times New Roman" w:hAnsi="Times New Roman" w:cs="Times New Roman"/>
          <w:sz w:val="24"/>
          <w:szCs w:val="24"/>
          <w:lang w:eastAsia="hr-HR"/>
        </w:rPr>
        <w:t>43/2020</w:t>
      </w:r>
      <w:r>
        <w:rPr>
          <w:rFonts w:ascii="Times New Roman" w:eastAsia="Times New Roman" w:hAnsi="Times New Roman" w:cs="Times New Roman"/>
          <w:sz w:val="24"/>
          <w:szCs w:val="24"/>
          <w:lang w:eastAsia="hr-HR"/>
        </w:rPr>
        <w:t xml:space="preserve"> i 100/21)</w:t>
      </w:r>
      <w:r w:rsidRPr="009F6F6B">
        <w:rPr>
          <w:rFonts w:ascii="Times New Roman" w:eastAsia="Times New Roman" w:hAnsi="Times New Roman" w:cs="Times New Roman"/>
          <w:sz w:val="24"/>
          <w:szCs w:val="24"/>
          <w:lang w:eastAsia="hr-HR"/>
        </w:rPr>
        <w:t>,</w:t>
      </w:r>
    </w:p>
    <w:p w:rsidR="00C2459B" w:rsidRPr="009F6F6B" w:rsidRDefault="00C2459B" w:rsidP="00C2459B">
      <w:pPr>
        <w:numPr>
          <w:ilvl w:val="0"/>
          <w:numId w:val="4"/>
        </w:numPr>
        <w:spacing w:beforeAutospacing="0"/>
        <w:contextualSpacing/>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Pravilnik o osnovnoškolskom i srednjoškolskom odgoju i obrazovanju učenika s teškoćama u razvoju ( NN broj 24/2015),</w:t>
      </w:r>
    </w:p>
    <w:p w:rsidR="00C2459B" w:rsidRPr="009F6F6B" w:rsidRDefault="00C2459B" w:rsidP="00C2459B">
      <w:pPr>
        <w:numPr>
          <w:ilvl w:val="0"/>
          <w:numId w:val="4"/>
        </w:numPr>
        <w:spacing w:beforeAutospacing="0"/>
        <w:contextualSpacing/>
        <w:rPr>
          <w:rFonts w:ascii="Times New Roman" w:eastAsia="Times New Roman" w:hAnsi="Times New Roman" w:cs="Times New Roman"/>
          <w:lang w:eastAsia="hr-HR"/>
        </w:rPr>
      </w:pPr>
      <w:r w:rsidRPr="009F6F6B">
        <w:rPr>
          <w:rFonts w:ascii="Times New Roman" w:eastAsia="Times New Roman" w:hAnsi="Times New Roman" w:cs="Times New Roman"/>
          <w:sz w:val="24"/>
          <w:szCs w:val="24"/>
          <w:lang w:eastAsia="hr-HR"/>
        </w:rPr>
        <w:t>Pravilnik o kriterijima izricanja pedagoških mjera (NN broj 94/2015), Pravilnik o izmjenama i dopunama Pravilnika o kriterijima izricanja pedagoških mjera (NN broj 3/2017)</w:t>
      </w:r>
      <w:r>
        <w:rPr>
          <w:rFonts w:ascii="Times New Roman" w:eastAsia="Times New Roman" w:hAnsi="Times New Roman" w:cs="Times New Roman"/>
          <w:sz w:val="24"/>
          <w:szCs w:val="24"/>
          <w:lang w:eastAsia="hr-HR"/>
        </w:rPr>
        <w:t>,</w:t>
      </w:r>
      <w:r>
        <w:t xml:space="preserve"> </w:t>
      </w:r>
      <w:hyperlink r:id="rId7" w:tgtFrame="_blank" w:history="1">
        <w:r w:rsidRPr="00A113DF">
          <w:rPr>
            <w:rStyle w:val="Hiperveza"/>
            <w:rFonts w:ascii="Times New Roman" w:hAnsi="Times New Roman" w:cs="Times New Roman"/>
            <w:color w:val="auto"/>
            <w:u w:val="none"/>
          </w:rPr>
          <w:t>Pravilnik o izmjenama i dopunama Pravilnika o kriterijima izricanja pedagoških mjera (NN broj 22/2026)</w:t>
        </w:r>
      </w:hyperlink>
      <w:r w:rsidRPr="00A113DF">
        <w:rPr>
          <w:rFonts w:ascii="Times New Roman" w:hAnsi="Times New Roman" w:cs="Times New Roman"/>
        </w:rPr>
        <w:t>.</w:t>
      </w:r>
    </w:p>
    <w:p w:rsidR="00C2459B" w:rsidRPr="009F6F6B" w:rsidRDefault="00C2459B" w:rsidP="00C2459B">
      <w:pPr>
        <w:spacing w:beforeAutospacing="0"/>
        <w:rPr>
          <w:rFonts w:ascii="Times New Roman" w:eastAsia="Times New Roman" w:hAnsi="Times New Roman" w:cs="Times New Roman"/>
          <w:lang w:eastAsia="hr-HR"/>
        </w:rPr>
      </w:pPr>
    </w:p>
    <w:p w:rsidR="00C2459B" w:rsidRDefault="00C2459B" w:rsidP="00C2459B">
      <w:pPr>
        <w:spacing w:beforeAutospacing="0"/>
        <w:rPr>
          <w:rFonts w:ascii="Times New Roman" w:eastAsia="Times New Roman" w:hAnsi="Times New Roman" w:cs="Times New Roman"/>
          <w:b/>
          <w:sz w:val="24"/>
          <w:szCs w:val="24"/>
          <w:lang w:eastAsia="hr-HR"/>
        </w:rPr>
      </w:pPr>
      <w:bookmarkStart w:id="9" w:name="_Hlk116895375"/>
    </w:p>
    <w:p w:rsidR="00C2459B" w:rsidRDefault="00C2459B" w:rsidP="00C2459B">
      <w:pPr>
        <w:spacing w:beforeAutospacing="0"/>
        <w:rPr>
          <w:rFonts w:ascii="Times New Roman" w:eastAsia="Times New Roman" w:hAnsi="Times New Roman" w:cs="Times New Roman"/>
          <w:b/>
          <w:sz w:val="24"/>
          <w:szCs w:val="24"/>
          <w:lang w:eastAsia="hr-HR"/>
        </w:rPr>
      </w:pPr>
    </w:p>
    <w:p w:rsidR="00C2459B" w:rsidRDefault="00C2459B" w:rsidP="00C2459B">
      <w:pPr>
        <w:spacing w:beforeAutospacing="0"/>
        <w:rPr>
          <w:rFonts w:ascii="Times New Roman" w:eastAsia="Times New Roman" w:hAnsi="Times New Roman" w:cs="Times New Roman"/>
          <w:b/>
          <w:sz w:val="24"/>
          <w:szCs w:val="24"/>
          <w:lang w:eastAsia="hr-HR"/>
        </w:rPr>
      </w:pPr>
    </w:p>
    <w:p w:rsidR="00C2459B" w:rsidRPr="009F6F6B" w:rsidRDefault="00C2459B" w:rsidP="00C2459B">
      <w:pPr>
        <w:spacing w:beforeAutospacing="0"/>
        <w:rPr>
          <w:rFonts w:ascii="Times New Roman" w:eastAsia="Times New Roman" w:hAnsi="Times New Roman" w:cs="Times New Roman"/>
          <w:b/>
          <w:sz w:val="24"/>
          <w:szCs w:val="24"/>
          <w:lang w:eastAsia="hr-HR"/>
        </w:rPr>
      </w:pPr>
      <w:r w:rsidRPr="009F6F6B">
        <w:rPr>
          <w:rFonts w:ascii="Times New Roman" w:eastAsia="Times New Roman" w:hAnsi="Times New Roman" w:cs="Times New Roman"/>
          <w:b/>
          <w:sz w:val="24"/>
          <w:szCs w:val="24"/>
          <w:lang w:eastAsia="hr-HR"/>
        </w:rPr>
        <w:t>PRAVILA TESTIRANJA:</w:t>
      </w:r>
    </w:p>
    <w:bookmarkEnd w:id="9"/>
    <w:p w:rsidR="00C2459B" w:rsidRPr="009F6F6B" w:rsidRDefault="00C2459B" w:rsidP="00C2459B">
      <w:pPr>
        <w:spacing w:beforeAutospacing="0"/>
        <w:jc w:val="both"/>
        <w:rPr>
          <w:rFonts w:ascii="Times New Roman" w:eastAsia="Times New Roman" w:hAnsi="Times New Roman" w:cs="Times New Roman"/>
          <w:b/>
          <w:sz w:val="24"/>
          <w:szCs w:val="24"/>
          <w:lang w:eastAsia="hr-HR"/>
        </w:rPr>
      </w:pPr>
      <w:r w:rsidRPr="009F6F6B">
        <w:rPr>
          <w:rFonts w:ascii="Times New Roman" w:eastAsia="Times New Roman" w:hAnsi="Times New Roman" w:cs="Times New Roman"/>
          <w:sz w:val="24"/>
          <w:szCs w:val="24"/>
          <w:lang w:eastAsia="hr-HR"/>
        </w:rPr>
        <w:t>Provjera kandidata obavit će se putem pisanog testiranja, sukladno članku 14. Pravilnika.</w:t>
      </w: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Kandidati su dužni ponijeti sa sobom osobnu iskaznicu ili drugu identifikacijsku javnu ispravu na temelju koje se utvrđuje prije testiranja identitet kandidata/kinje.</w:t>
      </w: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Testiranju ne može pristupiti kandidat koji ne može dokazati identitet i osobe za koje je Povjerenstvo utvrdilo da ne ispunjavaju formalne uvjete iz natječaja te čije prijave nisu pravodobne i potpune.</w:t>
      </w: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Nakon utvrđivanja identiteta  Povjerenstvo će podijeliti testove kandidatima.</w:t>
      </w: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Po zaprimanju testa kandidat je dužan vlastoručno upisati ime i prezime za to označenom mjestu na testu. Test se piše isključivo kemijskom olovkom. </w:t>
      </w: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Test sadrži 15 pitanja. Predviđeno vrijeme testiranja je 45 minuta. Maksimalni broj bodova je 15.  </w:t>
      </w: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Nakon provedenog testiranja, kandidati koji su zadovoljili na pisanoj provjeri, koji su ostvarili najmanje osam (8) bodova od ukupnog broja bodova (8 od 15 bodova), biti će pozvani na usmeno  testiranje sukladno članku 15. Pravilnika o postupku zapošljavanja te procijeni i  vrednovanju kandidata za zapošljavanje u Osnovnoj školi Petra Krešimira IV. Šibenik. Kandidati će biti pravovremeno obaviješteni.</w:t>
      </w:r>
    </w:p>
    <w:p w:rsidR="00C2459B" w:rsidRPr="009F6F6B" w:rsidRDefault="00C2459B" w:rsidP="00C2459B">
      <w:pPr>
        <w:spacing w:beforeAutospacing="0"/>
        <w:jc w:val="both"/>
        <w:rPr>
          <w:rFonts w:ascii="Times New Roman" w:eastAsia="Times New Roman" w:hAnsi="Times New Roman" w:cs="Times New Roman"/>
          <w:sz w:val="24"/>
          <w:szCs w:val="24"/>
          <w:lang w:eastAsia="hr-HR"/>
        </w:rPr>
      </w:pPr>
    </w:p>
    <w:p w:rsidR="00C2459B" w:rsidRPr="009F6F6B" w:rsidRDefault="00C2459B" w:rsidP="00C2459B">
      <w:p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Za vrijeme testiranja </w:t>
      </w:r>
      <w:r w:rsidRPr="009F6F6B">
        <w:rPr>
          <w:rFonts w:ascii="Times New Roman" w:eastAsia="Times New Roman" w:hAnsi="Times New Roman" w:cs="Times New Roman"/>
          <w:b/>
          <w:sz w:val="24"/>
          <w:szCs w:val="24"/>
          <w:lang w:eastAsia="hr-HR"/>
        </w:rPr>
        <w:t>nije dopušteno:</w:t>
      </w:r>
    </w:p>
    <w:p w:rsidR="00C2459B" w:rsidRPr="009F6F6B" w:rsidRDefault="00C2459B" w:rsidP="00C2459B">
      <w:pPr>
        <w:numPr>
          <w:ilvl w:val="0"/>
          <w:numId w:val="3"/>
        </w:num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koristiti se bilo kakvom literaturom odnosno bilješkama,</w:t>
      </w:r>
    </w:p>
    <w:p w:rsidR="00C2459B" w:rsidRPr="009F6F6B" w:rsidRDefault="00C2459B" w:rsidP="00C2459B">
      <w:pPr>
        <w:numPr>
          <w:ilvl w:val="0"/>
          <w:numId w:val="3"/>
        </w:num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koristiti mobitel ili druga komunikacijska sredstva,</w:t>
      </w:r>
    </w:p>
    <w:p w:rsidR="00C2459B" w:rsidRPr="009F6F6B" w:rsidRDefault="00C2459B" w:rsidP="00C2459B">
      <w:pPr>
        <w:numPr>
          <w:ilvl w:val="0"/>
          <w:numId w:val="3"/>
        </w:num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napuštati prostoriju u kojoj se testiranje odvija i</w:t>
      </w:r>
    </w:p>
    <w:p w:rsidR="00C2459B" w:rsidRPr="009F6F6B" w:rsidRDefault="00C2459B" w:rsidP="00C2459B">
      <w:pPr>
        <w:spacing w:beforeAutospacing="0"/>
        <w:ind w:left="72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razgovarati  s ostalim kandidatima,    </w:t>
      </w:r>
    </w:p>
    <w:p w:rsidR="00C2459B" w:rsidRPr="009F6F6B" w:rsidRDefault="00C2459B" w:rsidP="00C2459B">
      <w:pPr>
        <w:numPr>
          <w:ilvl w:val="0"/>
          <w:numId w:val="3"/>
        </w:numPr>
        <w:spacing w:beforeAutospacing="0"/>
        <w:contextualSpacing/>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ukoliko kandidat postupi suprotno pravilima testiranja bit će udaljen s testiranja, a njegov rezultat Povjerenstvo neće priznati niti ocijeniti.</w:t>
      </w:r>
    </w:p>
    <w:p w:rsidR="00C2459B" w:rsidRPr="009F6F6B" w:rsidRDefault="00C2459B" w:rsidP="00C2459B">
      <w:p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Rezultati testiranja objaviti će se na web stranici  Škole , </w:t>
      </w:r>
    </w:p>
    <w:p w:rsidR="00C2459B" w:rsidRPr="009F6F6B" w:rsidRDefault="00C2459B" w:rsidP="00C2459B">
      <w:pPr>
        <w:spacing w:beforeAutospacing="0"/>
        <w:rPr>
          <w:rFonts w:ascii="Times New Roman" w:eastAsia="Times New Roman" w:hAnsi="Times New Roman" w:cs="Times New Roman"/>
          <w:sz w:val="24"/>
          <w:szCs w:val="24"/>
          <w:lang w:eastAsia="hr-HR"/>
        </w:rPr>
      </w:pPr>
      <w:hyperlink r:id="rId8" w:history="1">
        <w:r w:rsidRPr="009F6F6B">
          <w:rPr>
            <w:rFonts w:ascii="Times New Roman" w:eastAsia="Times New Roman" w:hAnsi="Times New Roman" w:cs="Times New Roman"/>
            <w:color w:val="0563C1" w:themeColor="hyperlink"/>
            <w:sz w:val="24"/>
            <w:szCs w:val="24"/>
            <w:u w:val="single"/>
            <w:lang w:eastAsia="hr-HR"/>
          </w:rPr>
          <w:t>http://os-petrakresimiracetvrtog-si.skole.hr/</w:t>
        </w:r>
      </w:hyperlink>
      <w:r w:rsidRPr="009F6F6B">
        <w:rPr>
          <w:rFonts w:ascii="Times New Roman" w:eastAsia="Times New Roman" w:hAnsi="Times New Roman" w:cs="Times New Roman"/>
          <w:sz w:val="24"/>
          <w:szCs w:val="24"/>
          <w:lang w:eastAsia="hr-HR"/>
        </w:rPr>
        <w:t xml:space="preserve"> u rubrici pod nazivom  „NATJEČAJI. </w:t>
      </w:r>
    </w:p>
    <w:p w:rsidR="00C2459B" w:rsidRPr="009F6F6B" w:rsidRDefault="00C2459B" w:rsidP="00C2459B">
      <w:p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Poziv za testiranje objavljen  je dana  2</w:t>
      </w:r>
      <w:r>
        <w:rPr>
          <w:rFonts w:ascii="Times New Roman" w:eastAsia="Times New Roman" w:hAnsi="Times New Roman" w:cs="Times New Roman"/>
          <w:sz w:val="24"/>
          <w:szCs w:val="24"/>
          <w:lang w:eastAsia="hr-HR"/>
        </w:rPr>
        <w:t>1</w:t>
      </w:r>
      <w:r w:rsidRPr="009F6F6B">
        <w:rPr>
          <w:rFonts w:ascii="Times New Roman" w:eastAsia="Times New Roman" w:hAnsi="Times New Roman" w:cs="Times New Roman"/>
          <w:sz w:val="24"/>
          <w:szCs w:val="24"/>
          <w:lang w:eastAsia="hr-HR"/>
        </w:rPr>
        <w:t>. listopada  202</w:t>
      </w:r>
      <w:r>
        <w:rPr>
          <w:rFonts w:ascii="Times New Roman" w:eastAsia="Times New Roman" w:hAnsi="Times New Roman" w:cs="Times New Roman"/>
          <w:sz w:val="24"/>
          <w:szCs w:val="24"/>
          <w:lang w:eastAsia="hr-HR"/>
        </w:rPr>
        <w:t>6</w:t>
      </w:r>
      <w:r w:rsidRPr="009F6F6B">
        <w:rPr>
          <w:rFonts w:ascii="Times New Roman" w:eastAsia="Times New Roman" w:hAnsi="Times New Roman" w:cs="Times New Roman"/>
          <w:sz w:val="24"/>
          <w:szCs w:val="24"/>
          <w:lang w:eastAsia="hr-HR"/>
        </w:rPr>
        <w:t xml:space="preserve">. na mrežnoj stranici Škole </w:t>
      </w:r>
    </w:p>
    <w:p w:rsidR="00C2459B" w:rsidRPr="009F6F6B" w:rsidRDefault="00C2459B" w:rsidP="00C2459B">
      <w:pPr>
        <w:spacing w:beforeAutospacing="0"/>
        <w:rPr>
          <w:rFonts w:ascii="Times New Roman" w:eastAsia="Times New Roman" w:hAnsi="Times New Roman" w:cs="Times New Roman"/>
          <w:sz w:val="24"/>
          <w:szCs w:val="24"/>
          <w:lang w:eastAsia="hr-HR"/>
        </w:rPr>
      </w:pPr>
      <w:hyperlink r:id="rId9" w:history="1">
        <w:r w:rsidRPr="009F6F6B">
          <w:rPr>
            <w:rFonts w:ascii="Times New Roman" w:eastAsia="Times New Roman" w:hAnsi="Times New Roman" w:cs="Times New Roman"/>
            <w:color w:val="0563C1" w:themeColor="hyperlink"/>
            <w:sz w:val="24"/>
            <w:szCs w:val="24"/>
            <w:u w:val="single"/>
            <w:lang w:eastAsia="hr-HR"/>
          </w:rPr>
          <w:t>http://os-petrakresimiracetvrtog-si.skole.hr/</w:t>
        </w:r>
      </w:hyperlink>
      <w:r w:rsidRPr="009F6F6B">
        <w:rPr>
          <w:rFonts w:ascii="Times New Roman" w:eastAsia="Times New Roman" w:hAnsi="Times New Roman" w:cs="Times New Roman"/>
          <w:sz w:val="24"/>
          <w:szCs w:val="24"/>
          <w:lang w:eastAsia="hr-HR"/>
        </w:rPr>
        <w:t>u rubrici pod nazivom „NATJEČAJI“.</w:t>
      </w:r>
    </w:p>
    <w:p w:rsidR="00C2459B" w:rsidRDefault="00C2459B" w:rsidP="00C2459B">
      <w:p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Ovaj poziv dostavit će se svim kandidatima i putem njihove e- mail adrese koju su dostavili u natječajnoj dokumentaciji .</w:t>
      </w:r>
    </w:p>
    <w:p w:rsidR="00C2459B" w:rsidRDefault="00C2459B" w:rsidP="00C2459B">
      <w:pPr>
        <w:spacing w:beforeAutospacing="0"/>
        <w:rPr>
          <w:rFonts w:ascii="Times New Roman" w:eastAsia="Times New Roman" w:hAnsi="Times New Roman" w:cs="Times New Roman"/>
          <w:sz w:val="24"/>
          <w:szCs w:val="24"/>
          <w:lang w:eastAsia="hr-HR"/>
        </w:rPr>
      </w:pPr>
    </w:p>
    <w:p w:rsidR="00C2459B" w:rsidRPr="009F6F6B" w:rsidRDefault="00C2459B" w:rsidP="00C2459B">
      <w:pPr>
        <w:spacing w:beforeAutospacing="0"/>
        <w:rPr>
          <w:rFonts w:ascii="Times New Roman" w:eastAsia="Times New Roman" w:hAnsi="Times New Roman" w:cs="Times New Roman"/>
          <w:sz w:val="24"/>
          <w:szCs w:val="24"/>
          <w:lang w:eastAsia="hr-HR"/>
        </w:rPr>
      </w:pPr>
    </w:p>
    <w:p w:rsidR="00C2459B" w:rsidRPr="009F6F6B" w:rsidRDefault="00C2459B" w:rsidP="00C2459B">
      <w:pPr>
        <w:spacing w:beforeAutospacing="0"/>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                                                                              </w:t>
      </w:r>
    </w:p>
    <w:p w:rsidR="00C2459B" w:rsidRPr="009F6F6B" w:rsidRDefault="00C2459B" w:rsidP="00C2459B">
      <w:pPr>
        <w:spacing w:beforeAutospacing="0"/>
        <w:ind w:left="4248" w:firstLine="708"/>
        <w:rPr>
          <w:rFonts w:ascii="Times New Roman" w:eastAsia="Times New Roman" w:hAnsi="Times New Roman" w:cs="Times New Roman"/>
          <w:sz w:val="24"/>
          <w:szCs w:val="24"/>
          <w:lang w:eastAsia="hr-HR"/>
        </w:rPr>
      </w:pPr>
      <w:r w:rsidRPr="009F6F6B">
        <w:rPr>
          <w:rFonts w:ascii="Times New Roman" w:eastAsia="Times New Roman" w:hAnsi="Times New Roman" w:cs="Times New Roman"/>
          <w:sz w:val="24"/>
          <w:szCs w:val="24"/>
          <w:lang w:eastAsia="hr-HR"/>
        </w:rPr>
        <w:t xml:space="preserve">     </w:t>
      </w:r>
      <w:r w:rsidRPr="009F6F6B">
        <w:rPr>
          <w:rFonts w:ascii="Times New Roman" w:eastAsia="Times New Roman" w:hAnsi="Times New Roman" w:cs="Times New Roman"/>
          <w:lang w:eastAsia="hr-HR"/>
        </w:rPr>
        <w:t xml:space="preserve">  PREDSJEDNIK POVJERENSTVA</w:t>
      </w:r>
    </w:p>
    <w:p w:rsidR="00C2459B" w:rsidRPr="009F6F6B" w:rsidRDefault="00C2459B" w:rsidP="00C2459B">
      <w:pPr>
        <w:spacing w:beforeAutospacing="0"/>
        <w:rPr>
          <w:rFonts w:ascii="Times New Roman" w:eastAsia="Times New Roman" w:hAnsi="Times New Roman" w:cs="Times New Roman"/>
          <w:sz w:val="24"/>
          <w:szCs w:val="24"/>
          <w:lang w:eastAsia="hr-HR"/>
        </w:rPr>
      </w:pPr>
    </w:p>
    <w:p w:rsidR="00C2459B" w:rsidRDefault="00C2459B" w:rsidP="00C2459B">
      <w:pPr>
        <w:ind w:left="360"/>
      </w:pPr>
    </w:p>
    <w:p w:rsidR="00C2459B" w:rsidRDefault="00C2459B" w:rsidP="00C2459B">
      <w:pPr>
        <w:ind w:left="360"/>
      </w:pPr>
    </w:p>
    <w:p w:rsidR="00C2459B" w:rsidRDefault="00C2459B" w:rsidP="00C2459B">
      <w:pPr>
        <w:ind w:left="360"/>
      </w:pPr>
    </w:p>
    <w:p w:rsidR="00C2459B" w:rsidRDefault="00C2459B" w:rsidP="00C2459B">
      <w:pPr>
        <w:ind w:left="360"/>
      </w:pPr>
    </w:p>
    <w:p w:rsidR="00C2459B" w:rsidRDefault="00C2459B" w:rsidP="00C2459B">
      <w:pPr>
        <w:ind w:left="360"/>
      </w:pPr>
    </w:p>
    <w:p w:rsidR="00550A55" w:rsidRDefault="00550A55"/>
    <w:sectPr w:rsidR="00550A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8E3C72"/>
    <w:multiLevelType w:val="hybridMultilevel"/>
    <w:tmpl w:val="C4AA68F2"/>
    <w:lvl w:ilvl="0" w:tplc="817866B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9817B1E"/>
    <w:multiLevelType w:val="hybridMultilevel"/>
    <w:tmpl w:val="9CDC179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01B042D"/>
    <w:multiLevelType w:val="hybridMultilevel"/>
    <w:tmpl w:val="56625BDE"/>
    <w:lvl w:ilvl="0" w:tplc="5622A78C">
      <w:numFmt w:val="bullet"/>
      <w:lvlText w:val="-"/>
      <w:lvlJc w:val="left"/>
      <w:pPr>
        <w:ind w:left="420" w:hanging="360"/>
      </w:pPr>
      <w:rPr>
        <w:rFonts w:ascii="Times New Roman" w:eastAsia="Times New Roman" w:hAnsi="Times New Roman" w:cs="Times New Roman" w:hint="default"/>
      </w:rPr>
    </w:lvl>
    <w:lvl w:ilvl="1" w:tplc="041A0003">
      <w:start w:val="1"/>
      <w:numFmt w:val="bullet"/>
      <w:lvlText w:val="o"/>
      <w:lvlJc w:val="left"/>
      <w:pPr>
        <w:ind w:left="1140" w:hanging="360"/>
      </w:pPr>
      <w:rPr>
        <w:rFonts w:ascii="Courier New" w:hAnsi="Courier New" w:cs="Courier New" w:hint="default"/>
      </w:rPr>
    </w:lvl>
    <w:lvl w:ilvl="2" w:tplc="041A0005">
      <w:start w:val="1"/>
      <w:numFmt w:val="bullet"/>
      <w:lvlText w:val=""/>
      <w:lvlJc w:val="left"/>
      <w:pPr>
        <w:ind w:left="1860" w:hanging="360"/>
      </w:pPr>
      <w:rPr>
        <w:rFonts w:ascii="Wingdings" w:hAnsi="Wingdings" w:hint="default"/>
      </w:rPr>
    </w:lvl>
    <w:lvl w:ilvl="3" w:tplc="041A0001">
      <w:start w:val="1"/>
      <w:numFmt w:val="bullet"/>
      <w:lvlText w:val=""/>
      <w:lvlJc w:val="left"/>
      <w:pPr>
        <w:ind w:left="2580" w:hanging="360"/>
      </w:pPr>
      <w:rPr>
        <w:rFonts w:ascii="Symbol" w:hAnsi="Symbol" w:hint="default"/>
      </w:rPr>
    </w:lvl>
    <w:lvl w:ilvl="4" w:tplc="041A0003">
      <w:start w:val="1"/>
      <w:numFmt w:val="bullet"/>
      <w:lvlText w:val="o"/>
      <w:lvlJc w:val="left"/>
      <w:pPr>
        <w:ind w:left="3300" w:hanging="360"/>
      </w:pPr>
      <w:rPr>
        <w:rFonts w:ascii="Courier New" w:hAnsi="Courier New" w:cs="Courier New" w:hint="default"/>
      </w:rPr>
    </w:lvl>
    <w:lvl w:ilvl="5" w:tplc="041A0005">
      <w:start w:val="1"/>
      <w:numFmt w:val="bullet"/>
      <w:lvlText w:val=""/>
      <w:lvlJc w:val="left"/>
      <w:pPr>
        <w:ind w:left="4020" w:hanging="360"/>
      </w:pPr>
      <w:rPr>
        <w:rFonts w:ascii="Wingdings" w:hAnsi="Wingdings" w:hint="default"/>
      </w:rPr>
    </w:lvl>
    <w:lvl w:ilvl="6" w:tplc="041A0001">
      <w:start w:val="1"/>
      <w:numFmt w:val="bullet"/>
      <w:lvlText w:val=""/>
      <w:lvlJc w:val="left"/>
      <w:pPr>
        <w:ind w:left="4740" w:hanging="360"/>
      </w:pPr>
      <w:rPr>
        <w:rFonts w:ascii="Symbol" w:hAnsi="Symbol" w:hint="default"/>
      </w:rPr>
    </w:lvl>
    <w:lvl w:ilvl="7" w:tplc="041A0003">
      <w:start w:val="1"/>
      <w:numFmt w:val="bullet"/>
      <w:lvlText w:val="o"/>
      <w:lvlJc w:val="left"/>
      <w:pPr>
        <w:ind w:left="5460" w:hanging="360"/>
      </w:pPr>
      <w:rPr>
        <w:rFonts w:ascii="Courier New" w:hAnsi="Courier New" w:cs="Courier New" w:hint="default"/>
      </w:rPr>
    </w:lvl>
    <w:lvl w:ilvl="8" w:tplc="041A0005">
      <w:start w:val="1"/>
      <w:numFmt w:val="bullet"/>
      <w:lvlText w:val=""/>
      <w:lvlJc w:val="left"/>
      <w:pPr>
        <w:ind w:left="6180" w:hanging="360"/>
      </w:pPr>
      <w:rPr>
        <w:rFonts w:ascii="Wingdings" w:hAnsi="Wingdings" w:hint="default"/>
      </w:rPr>
    </w:lvl>
  </w:abstractNum>
  <w:abstractNum w:abstractNumId="3" w15:restartNumberingAfterBreak="0">
    <w:nsid w:val="76626449"/>
    <w:multiLevelType w:val="hybridMultilevel"/>
    <w:tmpl w:val="426A2BEC"/>
    <w:lvl w:ilvl="0" w:tplc="64B27B26">
      <w:start w:val="1"/>
      <w:numFmt w:val="decimal"/>
      <w:lvlText w:val="%1."/>
      <w:lvlJc w:val="left"/>
      <w:pPr>
        <w:ind w:left="720" w:hanging="360"/>
      </w:pPr>
      <w:rPr>
        <w:rFonts w:asciiTheme="minorHAnsi" w:eastAsiaTheme="minorHAnsi" w:hAnsiTheme="minorHAnsi" w:cstheme="minorBid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59B"/>
    <w:rsid w:val="000B3F46"/>
    <w:rsid w:val="00550A55"/>
    <w:rsid w:val="007D21F0"/>
    <w:rsid w:val="00C2459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85ED2"/>
  <w15:chartTrackingRefBased/>
  <w15:docId w15:val="{CDC40672-BBDF-4476-BB13-85D173653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beforeAutospac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459B"/>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7D21F0"/>
  </w:style>
  <w:style w:type="paragraph" w:styleId="Odlomakpopisa">
    <w:name w:val="List Paragraph"/>
    <w:basedOn w:val="Normal"/>
    <w:uiPriority w:val="34"/>
    <w:qFormat/>
    <w:rsid w:val="00C2459B"/>
    <w:pPr>
      <w:spacing w:beforeAutospacing="0"/>
      <w:ind w:left="720"/>
      <w:contextualSpacing/>
    </w:pPr>
    <w:rPr>
      <w:rFonts w:ascii="Times New Roman" w:eastAsia="Times New Roman" w:hAnsi="Times New Roman" w:cs="Times New Roman"/>
      <w:sz w:val="24"/>
      <w:szCs w:val="24"/>
      <w:lang w:val="en-US"/>
    </w:rPr>
  </w:style>
  <w:style w:type="character" w:styleId="Hiperveza">
    <w:name w:val="Hyperlink"/>
    <w:basedOn w:val="Zadanifontodlomka"/>
    <w:uiPriority w:val="99"/>
    <w:semiHidden/>
    <w:unhideWhenUsed/>
    <w:rsid w:val="00C245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s-petrakresimiracetvrtog-si.skole.hr/" TargetMode="External"/><Relationship Id="rId3" Type="http://schemas.openxmlformats.org/officeDocument/2006/relationships/settings" Target="settings.xml"/><Relationship Id="rId7" Type="http://schemas.openxmlformats.org/officeDocument/2006/relationships/hyperlink" Target="https://www.google.com/goto?url=CAESeAHrOzAVMOOkgqKIxuurNwVRIaRK4woH5fGsfRaGyEDpx8zpwdhq1oEmklDue5-4LBudbkidFORcXTcHll-ZNzjkiOYOuMmmDB0maRBQGCVzPvzJsl0ak_z0R3xJ0RPOf0nteLviqN6o1Fomz0L_UCqXy065CUzXN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s-petrakresimiracetvrtog-si.skole.hr/" TargetMode="External"/><Relationship Id="rId11" Type="http://schemas.openxmlformats.org/officeDocument/2006/relationships/theme" Target="theme/theme1.xml"/><Relationship Id="rId5" Type="http://schemas.openxmlformats.org/officeDocument/2006/relationships/hyperlink" Target="http://os-petrakresimiracetvrtog-si.skole.h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os-petrakresimiracetvrtog-si.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978</Words>
  <Characters>5577</Characters>
  <Application>Microsoft Office Word</Application>
  <DocSecurity>0</DocSecurity>
  <Lines>46</Lines>
  <Paragraphs>13</Paragraphs>
  <ScaleCrop>false</ScaleCrop>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dc:creator>
  <cp:keywords/>
  <dc:description/>
  <cp:lastModifiedBy>Irena</cp:lastModifiedBy>
  <cp:revision>2</cp:revision>
  <dcterms:created xsi:type="dcterms:W3CDTF">2026-10-21T10:48:00Z</dcterms:created>
  <dcterms:modified xsi:type="dcterms:W3CDTF">2026-10-21T11:12:00Z</dcterms:modified>
</cp:coreProperties>
</file>